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25B3B" w14:textId="36FBEBA5" w:rsidR="00F8670D" w:rsidRDefault="28536E11">
      <w:pPr>
        <w:spacing w:before="33" w:line="312" w:lineRule="auto"/>
        <w:ind w:left="130" w:right="1337"/>
        <w:rPr>
          <w:rFonts w:ascii="Arial" w:eastAsia="Arial" w:hAnsi="Arial" w:cs="Arial"/>
          <w:sz w:val="36"/>
          <w:szCs w:val="36"/>
        </w:rPr>
      </w:pPr>
      <w:bookmarkStart w:id="0" w:name="Tehnične_specifikacije:_Delovna_postaja_"/>
      <w:bookmarkEnd w:id="0"/>
      <w:r w:rsidRPr="28536E11">
        <w:rPr>
          <w:rFonts w:ascii="Arial" w:hAnsi="Arial"/>
          <w:b/>
          <w:bCs/>
          <w:color w:val="1A365D"/>
          <w:spacing w:val="-27"/>
          <w:sz w:val="36"/>
          <w:szCs w:val="36"/>
        </w:rPr>
        <w:t>T</w:t>
      </w:r>
      <w:r w:rsidRPr="28536E11">
        <w:rPr>
          <w:rFonts w:ascii="Arial" w:hAnsi="Arial"/>
          <w:b/>
          <w:bCs/>
          <w:color w:val="1A365D"/>
          <w:sz w:val="36"/>
          <w:szCs w:val="36"/>
        </w:rPr>
        <w:t>ehnične specifikacije: Sklop 5 Delovna postaja za aplikacijo Lasernet (1 kos) -</w:t>
      </w:r>
      <w:r w:rsidRPr="28536E11">
        <w:rPr>
          <w:rFonts w:ascii="Arial" w:hAnsi="Arial"/>
          <w:b/>
          <w:bCs/>
          <w:color w:val="1A365D"/>
          <w:spacing w:val="-14"/>
          <w:sz w:val="36"/>
          <w:szCs w:val="36"/>
        </w:rPr>
        <w:t xml:space="preserve"> </w:t>
      </w:r>
      <w:r w:rsidRPr="28536E11">
        <w:rPr>
          <w:rFonts w:ascii="Arial" w:hAnsi="Arial"/>
          <w:b/>
          <w:bCs/>
          <w:color w:val="1A365D"/>
          <w:sz w:val="36"/>
          <w:szCs w:val="36"/>
        </w:rPr>
        <w:t>AMD platforma</w:t>
      </w:r>
    </w:p>
    <w:p w14:paraId="672A6659" w14:textId="77777777" w:rsidR="00F8670D" w:rsidRDefault="00F8670D">
      <w:pPr>
        <w:spacing w:before="8"/>
        <w:rPr>
          <w:rFonts w:ascii="Arial" w:eastAsia="Arial" w:hAnsi="Arial" w:cs="Arial"/>
          <w:b/>
          <w:bCs/>
          <w:sz w:val="5"/>
          <w:szCs w:val="5"/>
        </w:rPr>
      </w:pPr>
    </w:p>
    <w:p w14:paraId="0A37501D" w14:textId="00285F81" w:rsidR="00F8670D" w:rsidRDefault="00164DBF">
      <w:pPr>
        <w:spacing w:line="30" w:lineRule="atLeast"/>
        <w:ind w:left="114"/>
        <w:rPr>
          <w:rFonts w:ascii="Arial" w:eastAsia="Arial" w:hAnsi="Arial" w:cs="Arial"/>
          <w:sz w:val="3"/>
          <w:szCs w:val="3"/>
        </w:rPr>
      </w:pPr>
      <w:r>
        <w:rPr>
          <w:rFonts w:ascii="Arial" w:eastAsia="Arial" w:hAnsi="Arial" w:cs="Arial"/>
          <w:noProof/>
          <w:sz w:val="3"/>
          <w:szCs w:val="3"/>
        </w:rPr>
        <mc:AlternateContent>
          <mc:Choice Requires="wpg">
            <w:drawing>
              <wp:inline distT="0" distB="0" distL="0" distR="0" wp14:anchorId="52C58E6B" wp14:editId="5971DC97">
                <wp:extent cx="6500495" cy="20320"/>
                <wp:effectExtent l="5715" t="3175" r="8890" b="5080"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0495" cy="20320"/>
                          <a:chOff x="0" y="0"/>
                          <a:chExt cx="10237" cy="32"/>
                        </a:xfrm>
                      </wpg:grpSpPr>
                      <wpg:grpSp>
                        <wpg:cNvPr id="11" name="Group 11"/>
                        <wpg:cNvGrpSpPr>
                          <a:grpSpLocks/>
                        </wpg:cNvGrpSpPr>
                        <wpg:grpSpPr bwMode="auto">
                          <a:xfrm>
                            <a:off x="16" y="16"/>
                            <a:ext cx="10205" cy="2"/>
                            <a:chOff x="16" y="16"/>
                            <a:chExt cx="10205" cy="2"/>
                          </a:xfrm>
                        </wpg:grpSpPr>
                        <wps:wsp>
                          <wps:cNvPr id="12" name="Freeform 12"/>
                          <wps:cNvSpPr>
                            <a:spLocks/>
                          </wps:cNvSpPr>
                          <wps:spPr bwMode="auto">
                            <a:xfrm>
                              <a:off x="16" y="16"/>
                              <a:ext cx="10205" cy="2"/>
                            </a:xfrm>
                            <a:custGeom>
                              <a:avLst/>
                              <a:gdLst>
                                <a:gd name="T0" fmla="+- 0 16 16"/>
                                <a:gd name="T1" fmla="*/ T0 w 10205"/>
                                <a:gd name="T2" fmla="+- 0 10221 16"/>
                                <a:gd name="T3" fmla="*/ T2 w 102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05">
                                  <a:moveTo>
                                    <a:pt x="0" y="0"/>
                                  </a:moveTo>
                                  <a:lnTo>
                                    <a:pt x="10205" y="0"/>
                                  </a:lnTo>
                                </a:path>
                              </a:pathLst>
                            </a:custGeom>
                            <a:noFill/>
                            <a:ln w="20320">
                              <a:solidFill>
                                <a:srgbClr val="2B6CA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BD16ED7" id="Group 10" o:spid="_x0000_s1026" style="width:511.85pt;height:1.6pt;mso-position-horizontal-relative:char;mso-position-vertical-relative:line" coordsize="10237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">
                <v:group id="Group 11" o:spid="_x0000_s1027" style="position:absolute;left:16;top:16;width:10205;height:2" coordorigin="16,16" coordsize="102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2" o:spid="_x0000_s1028" style="position:absolute;left:16;top:16;width:10205;height:2;visibility:visible;mso-wrap-style:square;v-text-anchor:top" coordsize="102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" path="m,l10205,e" filled="f" strokecolor="#2b6caf" strokeweight="1.6pt">
                    <v:path arrowok="t" o:connecttype="custom" o:connectlocs="0,0;10205,0" o:connectangles="0,0"/>
                  </v:shape>
                </v:group>
                <w10:anchorlock/>
              </v:group>
            </w:pict>
          </mc:Fallback>
        </mc:AlternateContent>
      </w:r>
    </w:p>
    <w:p w14:paraId="5DAB6C7B" w14:textId="77777777" w:rsidR="00F8670D" w:rsidRDefault="00F8670D">
      <w:pPr>
        <w:spacing w:before="7"/>
        <w:rPr>
          <w:rFonts w:ascii="Arial" w:eastAsia="Arial" w:hAnsi="Arial" w:cs="Arial"/>
          <w:b/>
          <w:bCs/>
          <w:sz w:val="35"/>
          <w:szCs w:val="35"/>
        </w:rPr>
      </w:pPr>
    </w:p>
    <w:p w14:paraId="7DA8CA46" w14:textId="77777777" w:rsidR="00F8670D" w:rsidRDefault="00164DBF">
      <w:pPr>
        <w:pStyle w:val="Heading1"/>
        <w:numPr>
          <w:ilvl w:val="0"/>
          <w:numId w:val="1"/>
        </w:numPr>
        <w:tabs>
          <w:tab w:val="left" w:pos="442"/>
        </w:tabs>
        <w:ind w:hanging="311"/>
        <w:jc w:val="both"/>
        <w:rPr>
          <w:b w:val="0"/>
          <w:bCs w:val="0"/>
        </w:rPr>
      </w:pPr>
      <w:bookmarkStart w:id="1" w:name="1._Predmet_naročila"/>
      <w:bookmarkEnd w:id="1"/>
      <w:r>
        <w:rPr>
          <w:color w:val="2C5282"/>
        </w:rPr>
        <w:t>Predmet naročila</w:t>
      </w:r>
    </w:p>
    <w:p w14:paraId="02EB378F" w14:textId="77777777" w:rsidR="00F8670D" w:rsidRDefault="00F8670D">
      <w:pPr>
        <w:spacing w:before="4"/>
        <w:rPr>
          <w:rFonts w:ascii="Arial" w:eastAsia="Arial" w:hAnsi="Arial" w:cs="Arial"/>
          <w:b/>
          <w:bCs/>
          <w:sz w:val="23"/>
          <w:szCs w:val="23"/>
        </w:rPr>
      </w:pPr>
    </w:p>
    <w:p w14:paraId="4D2FB6A6" w14:textId="77777777" w:rsidR="00F8670D" w:rsidRDefault="00164DBF">
      <w:pPr>
        <w:pStyle w:val="BodyText"/>
        <w:spacing w:line="312" w:lineRule="auto"/>
        <w:ind w:right="131"/>
        <w:jc w:val="both"/>
      </w:pPr>
      <w:r>
        <w:rPr>
          <w:color w:val="2C3747"/>
        </w:rPr>
        <w:t>Predmet</w:t>
      </w:r>
      <w:r>
        <w:rPr>
          <w:color w:val="2C3747"/>
          <w:spacing w:val="12"/>
        </w:rPr>
        <w:t xml:space="preserve"> </w:t>
      </w:r>
      <w:r>
        <w:rPr>
          <w:color w:val="2C3747"/>
        </w:rPr>
        <w:t>javnega</w:t>
      </w:r>
      <w:r>
        <w:rPr>
          <w:color w:val="2C3747"/>
          <w:spacing w:val="12"/>
        </w:rPr>
        <w:t xml:space="preserve"> </w:t>
      </w:r>
      <w:r>
        <w:rPr>
          <w:color w:val="2C3747"/>
        </w:rPr>
        <w:t>naročila</w:t>
      </w:r>
      <w:r>
        <w:rPr>
          <w:color w:val="2C3747"/>
          <w:spacing w:val="12"/>
        </w:rPr>
        <w:t xml:space="preserve"> </w:t>
      </w:r>
      <w:r>
        <w:rPr>
          <w:color w:val="2C3747"/>
        </w:rPr>
        <w:t>je</w:t>
      </w:r>
      <w:r>
        <w:rPr>
          <w:color w:val="2C3747"/>
          <w:spacing w:val="12"/>
        </w:rPr>
        <w:t xml:space="preserve"> </w:t>
      </w:r>
      <w:r>
        <w:rPr>
          <w:color w:val="2C3747"/>
        </w:rPr>
        <w:t>dobava</w:t>
      </w:r>
      <w:r>
        <w:rPr>
          <w:color w:val="2C3747"/>
          <w:spacing w:val="12"/>
        </w:rPr>
        <w:t xml:space="preserve"> </w:t>
      </w:r>
      <w:r>
        <w:rPr>
          <w:color w:val="2C3747"/>
        </w:rPr>
        <w:t>profesionalne</w:t>
      </w:r>
      <w:r>
        <w:rPr>
          <w:color w:val="2C3747"/>
          <w:spacing w:val="12"/>
        </w:rPr>
        <w:t xml:space="preserve"> </w:t>
      </w:r>
      <w:r>
        <w:rPr>
          <w:color w:val="2C3747"/>
        </w:rPr>
        <w:t>delovne</w:t>
      </w:r>
      <w:r>
        <w:rPr>
          <w:color w:val="2C3747"/>
          <w:spacing w:val="12"/>
        </w:rPr>
        <w:t xml:space="preserve"> </w:t>
      </w:r>
      <w:r>
        <w:rPr>
          <w:color w:val="2C3747"/>
        </w:rPr>
        <w:t>postaje,</w:t>
      </w:r>
      <w:r>
        <w:rPr>
          <w:color w:val="2C3747"/>
          <w:spacing w:val="12"/>
        </w:rPr>
        <w:t xml:space="preserve"> </w:t>
      </w:r>
      <w:r>
        <w:rPr>
          <w:color w:val="2C3747"/>
        </w:rPr>
        <w:t>primarno</w:t>
      </w:r>
      <w:r>
        <w:rPr>
          <w:color w:val="2C3747"/>
          <w:spacing w:val="12"/>
        </w:rPr>
        <w:t xml:space="preserve"> </w:t>
      </w:r>
      <w:r>
        <w:rPr>
          <w:color w:val="2C3747"/>
        </w:rPr>
        <w:t>namenjene</w:t>
      </w:r>
      <w:r>
        <w:rPr>
          <w:color w:val="2C3747"/>
          <w:spacing w:val="12"/>
        </w:rPr>
        <w:t xml:space="preserve"> </w:t>
      </w:r>
      <w:r>
        <w:rPr>
          <w:color w:val="2C3747"/>
        </w:rPr>
        <w:t>za</w:t>
      </w:r>
      <w:r>
        <w:rPr>
          <w:color w:val="2C3747"/>
          <w:spacing w:val="12"/>
        </w:rPr>
        <w:t xml:space="preserve"> </w:t>
      </w:r>
      <w:r>
        <w:rPr>
          <w:color w:val="2C3747"/>
        </w:rPr>
        <w:t>poganjanje aplikacije</w:t>
      </w:r>
      <w:r>
        <w:rPr>
          <w:color w:val="2C3747"/>
          <w:spacing w:val="40"/>
        </w:rPr>
        <w:t xml:space="preserve"> </w:t>
      </w:r>
      <w:r>
        <w:rPr>
          <w:color w:val="2C3747"/>
        </w:rPr>
        <w:t>Lasernet</w:t>
      </w:r>
      <w:r>
        <w:rPr>
          <w:color w:val="2C3747"/>
          <w:spacing w:val="40"/>
        </w:rPr>
        <w:t xml:space="preserve"> </w:t>
      </w:r>
      <w:r>
        <w:rPr>
          <w:color w:val="2C3747"/>
        </w:rPr>
        <w:t>(Output</w:t>
      </w:r>
      <w:r>
        <w:rPr>
          <w:color w:val="2C3747"/>
          <w:spacing w:val="40"/>
        </w:rPr>
        <w:t xml:space="preserve"> </w:t>
      </w:r>
      <w:r>
        <w:rPr>
          <w:color w:val="2C3747"/>
        </w:rPr>
        <w:t>Management).</w:t>
      </w:r>
      <w:r>
        <w:rPr>
          <w:color w:val="2C3747"/>
          <w:spacing w:val="40"/>
        </w:rPr>
        <w:t xml:space="preserve"> </w:t>
      </w:r>
      <w:r>
        <w:rPr>
          <w:color w:val="2C3747"/>
        </w:rPr>
        <w:t>Sistem</w:t>
      </w:r>
      <w:r>
        <w:rPr>
          <w:color w:val="2C3747"/>
          <w:spacing w:val="40"/>
        </w:rPr>
        <w:t xml:space="preserve"> </w:t>
      </w:r>
      <w:r>
        <w:rPr>
          <w:color w:val="2C3747"/>
        </w:rPr>
        <w:t>mora</w:t>
      </w:r>
      <w:r>
        <w:rPr>
          <w:color w:val="2C3747"/>
          <w:spacing w:val="40"/>
        </w:rPr>
        <w:t xml:space="preserve"> </w:t>
      </w:r>
      <w:r>
        <w:rPr>
          <w:color w:val="2C3747"/>
        </w:rPr>
        <w:t>biti</w:t>
      </w:r>
      <w:r>
        <w:rPr>
          <w:color w:val="2C3747"/>
          <w:spacing w:val="41"/>
        </w:rPr>
        <w:t xml:space="preserve"> </w:t>
      </w:r>
      <w:r>
        <w:rPr>
          <w:color w:val="2C3747"/>
        </w:rPr>
        <w:t>zasnovan</w:t>
      </w:r>
      <w:r>
        <w:rPr>
          <w:color w:val="2C3747"/>
          <w:spacing w:val="40"/>
        </w:rPr>
        <w:t xml:space="preserve"> </w:t>
      </w:r>
      <w:r>
        <w:rPr>
          <w:color w:val="2C3747"/>
        </w:rPr>
        <w:t>z</w:t>
      </w:r>
      <w:r>
        <w:rPr>
          <w:color w:val="2C3747"/>
          <w:spacing w:val="40"/>
        </w:rPr>
        <w:t xml:space="preserve"> </w:t>
      </w:r>
      <w:r>
        <w:rPr>
          <w:color w:val="2C3747"/>
        </w:rPr>
        <w:t>mislijo</w:t>
      </w:r>
      <w:r>
        <w:rPr>
          <w:color w:val="2C3747"/>
          <w:spacing w:val="40"/>
        </w:rPr>
        <w:t xml:space="preserve"> </w:t>
      </w:r>
      <w:r>
        <w:rPr>
          <w:color w:val="2C3747"/>
        </w:rPr>
        <w:t>na</w:t>
      </w:r>
      <w:r>
        <w:rPr>
          <w:color w:val="2C3747"/>
          <w:spacing w:val="40"/>
        </w:rPr>
        <w:t xml:space="preserve"> </w:t>
      </w:r>
      <w:r>
        <w:rPr>
          <w:color w:val="2C3747"/>
        </w:rPr>
        <w:t>prihodnost,</w:t>
      </w:r>
      <w:r>
        <w:rPr>
          <w:color w:val="2C3747"/>
          <w:spacing w:val="40"/>
        </w:rPr>
        <w:t xml:space="preserve"> </w:t>
      </w:r>
      <w:r>
        <w:rPr>
          <w:color w:val="2C3747"/>
        </w:rPr>
        <w:t>saj</w:t>
      </w:r>
      <w:r>
        <w:rPr>
          <w:color w:val="2C3747"/>
          <w:spacing w:val="41"/>
        </w:rPr>
        <w:t xml:space="preserve"> </w:t>
      </w:r>
      <w:r>
        <w:rPr>
          <w:color w:val="2C3747"/>
        </w:rPr>
        <w:t>se</w:t>
      </w:r>
      <w:r>
        <w:rPr>
          <w:color w:val="2C3747"/>
        </w:rPr>
        <w:t xml:space="preserve"> izrecno</w:t>
      </w:r>
      <w:r>
        <w:rPr>
          <w:color w:val="2C3747"/>
          <w:spacing w:val="1"/>
        </w:rPr>
        <w:t xml:space="preserve"> </w:t>
      </w:r>
      <w:r>
        <w:rPr>
          <w:color w:val="2C3747"/>
        </w:rPr>
        <w:t>zahteva</w:t>
      </w:r>
      <w:r>
        <w:rPr>
          <w:color w:val="2C3747"/>
          <w:spacing w:val="1"/>
        </w:rPr>
        <w:t xml:space="preserve"> </w:t>
      </w:r>
      <w:r>
        <w:rPr>
          <w:color w:val="2C3747"/>
        </w:rPr>
        <w:t>arhitekturna</w:t>
      </w:r>
      <w:r>
        <w:rPr>
          <w:color w:val="2C3747"/>
          <w:spacing w:val="1"/>
        </w:rPr>
        <w:t xml:space="preserve"> </w:t>
      </w:r>
      <w:r>
        <w:rPr>
          <w:color w:val="2C3747"/>
        </w:rPr>
        <w:t>in</w:t>
      </w:r>
      <w:r>
        <w:rPr>
          <w:color w:val="2C3747"/>
          <w:spacing w:val="1"/>
        </w:rPr>
        <w:t xml:space="preserve"> </w:t>
      </w:r>
      <w:r>
        <w:rPr>
          <w:color w:val="2C3747"/>
        </w:rPr>
        <w:t>napajalna</w:t>
      </w:r>
      <w:r>
        <w:rPr>
          <w:color w:val="2C3747"/>
          <w:spacing w:val="1"/>
        </w:rPr>
        <w:t xml:space="preserve"> </w:t>
      </w:r>
      <w:r>
        <w:rPr>
          <w:color w:val="2C3747"/>
        </w:rPr>
        <w:t>podpora</w:t>
      </w:r>
      <w:r>
        <w:rPr>
          <w:color w:val="2C3747"/>
          <w:spacing w:val="1"/>
        </w:rPr>
        <w:t xml:space="preserve"> </w:t>
      </w:r>
      <w:r>
        <w:rPr>
          <w:color w:val="2C3747"/>
        </w:rPr>
        <w:t>za</w:t>
      </w:r>
      <w:r>
        <w:rPr>
          <w:color w:val="2C3747"/>
          <w:spacing w:val="1"/>
        </w:rPr>
        <w:t xml:space="preserve"> </w:t>
      </w:r>
      <w:r>
        <w:rPr>
          <w:color w:val="2C3747"/>
        </w:rPr>
        <w:t>kasnejšo</w:t>
      </w:r>
      <w:r>
        <w:rPr>
          <w:color w:val="2C3747"/>
          <w:spacing w:val="1"/>
        </w:rPr>
        <w:t xml:space="preserve"> </w:t>
      </w:r>
      <w:r>
        <w:rPr>
          <w:color w:val="2C3747"/>
        </w:rPr>
        <w:t>vgradnjo</w:t>
      </w:r>
      <w:r>
        <w:rPr>
          <w:color w:val="2C3747"/>
          <w:spacing w:val="1"/>
        </w:rPr>
        <w:t xml:space="preserve"> </w:t>
      </w:r>
      <w:r>
        <w:rPr>
          <w:color w:val="2C3747"/>
        </w:rPr>
        <w:t>visoko</w:t>
      </w:r>
      <w:r>
        <w:rPr>
          <w:color w:val="2C3747"/>
          <w:spacing w:val="1"/>
        </w:rPr>
        <w:t xml:space="preserve"> </w:t>
      </w:r>
      <w:r>
        <w:rPr>
          <w:color w:val="2C3747"/>
        </w:rPr>
        <w:t xml:space="preserve">zmogljive </w:t>
      </w:r>
      <w:r>
        <w:rPr>
          <w:color w:val="2C3747"/>
          <w:spacing w:val="1"/>
        </w:rPr>
        <w:t xml:space="preserve"> </w:t>
      </w:r>
      <w:r>
        <w:rPr>
          <w:color w:val="2C3747"/>
        </w:rPr>
        <w:t>grafične kartice razreda NVIDIA</w:t>
      </w:r>
      <w:r>
        <w:rPr>
          <w:color w:val="2C3747"/>
          <w:spacing w:val="-13"/>
        </w:rPr>
        <w:t xml:space="preserve"> </w:t>
      </w:r>
      <w:r>
        <w:rPr>
          <w:color w:val="2C3747"/>
          <w:spacing w:val="-2"/>
        </w:rPr>
        <w:t>RTX</w:t>
      </w:r>
      <w:r>
        <w:rPr>
          <w:color w:val="2C3747"/>
        </w:rPr>
        <w:t xml:space="preserve"> 6000 (TDP</w:t>
      </w:r>
      <w:r>
        <w:rPr>
          <w:color w:val="2C3747"/>
          <w:spacing w:val="-4"/>
        </w:rPr>
        <w:t xml:space="preserve"> </w:t>
      </w:r>
      <w:r>
        <w:rPr>
          <w:color w:val="2C3747"/>
        </w:rPr>
        <w:t>300 W).</w:t>
      </w:r>
    </w:p>
    <w:p w14:paraId="6E3C0413" w14:textId="77777777" w:rsidR="00F8670D" w:rsidRDefault="00164DBF">
      <w:pPr>
        <w:pStyle w:val="BodyText"/>
        <w:spacing w:before="182" w:line="312" w:lineRule="auto"/>
        <w:ind w:right="130"/>
        <w:jc w:val="both"/>
      </w:pPr>
      <w:r>
        <w:rPr>
          <w:color w:val="2C3747"/>
          <w:spacing w:val="-25"/>
        </w:rPr>
        <w:t>T</w:t>
      </w:r>
      <w:r>
        <w:rPr>
          <w:color w:val="2C3747"/>
        </w:rPr>
        <w:t>ehnične</w:t>
      </w:r>
      <w:r>
        <w:rPr>
          <w:color w:val="2C3747"/>
          <w:spacing w:val="30"/>
        </w:rPr>
        <w:t xml:space="preserve"> </w:t>
      </w:r>
      <w:r>
        <w:rPr>
          <w:color w:val="2C3747"/>
        </w:rPr>
        <w:t>zahteve</w:t>
      </w:r>
      <w:r>
        <w:rPr>
          <w:color w:val="2C3747"/>
          <w:spacing w:val="30"/>
        </w:rPr>
        <w:t xml:space="preserve"> </w:t>
      </w:r>
      <w:r>
        <w:rPr>
          <w:color w:val="2C3747"/>
        </w:rPr>
        <w:t>so</w:t>
      </w:r>
      <w:r>
        <w:rPr>
          <w:color w:val="2C3747"/>
          <w:spacing w:val="30"/>
        </w:rPr>
        <w:t xml:space="preserve"> </w:t>
      </w:r>
      <w:r>
        <w:rPr>
          <w:color w:val="2C3747"/>
        </w:rPr>
        <w:t>oblikovane</w:t>
      </w:r>
      <w:r>
        <w:rPr>
          <w:color w:val="2C3747"/>
          <w:spacing w:val="30"/>
        </w:rPr>
        <w:t xml:space="preserve"> </w:t>
      </w:r>
      <w:r>
        <w:rPr>
          <w:color w:val="2C3747"/>
        </w:rPr>
        <w:t>nevtralno</w:t>
      </w:r>
      <w:r>
        <w:rPr>
          <w:color w:val="2C3747"/>
          <w:spacing w:val="30"/>
        </w:rPr>
        <w:t xml:space="preserve"> </w:t>
      </w:r>
      <w:r>
        <w:rPr>
          <w:color w:val="2C3747"/>
        </w:rPr>
        <w:t>in</w:t>
      </w:r>
      <w:r>
        <w:rPr>
          <w:color w:val="2C3747"/>
          <w:spacing w:val="30"/>
        </w:rPr>
        <w:t xml:space="preserve"> </w:t>
      </w:r>
      <w:r>
        <w:rPr>
          <w:color w:val="2C3747"/>
        </w:rPr>
        <w:t>na</w:t>
      </w:r>
      <w:r>
        <w:rPr>
          <w:color w:val="2C3747"/>
          <w:spacing w:val="30"/>
        </w:rPr>
        <w:t xml:space="preserve"> </w:t>
      </w:r>
      <w:r>
        <w:rPr>
          <w:color w:val="2C3747"/>
        </w:rPr>
        <w:t>način,</w:t>
      </w:r>
      <w:r>
        <w:rPr>
          <w:color w:val="2C3747"/>
          <w:spacing w:val="30"/>
        </w:rPr>
        <w:t xml:space="preserve"> </w:t>
      </w:r>
      <w:r>
        <w:rPr>
          <w:color w:val="2C3747"/>
        </w:rPr>
        <w:t>da</w:t>
      </w:r>
      <w:r>
        <w:rPr>
          <w:color w:val="2C3747"/>
          <w:spacing w:val="30"/>
        </w:rPr>
        <w:t xml:space="preserve"> </w:t>
      </w:r>
      <w:r>
        <w:rPr>
          <w:color w:val="2C3747"/>
        </w:rPr>
        <w:t>omogočajo</w:t>
      </w:r>
      <w:r>
        <w:rPr>
          <w:color w:val="2C3747"/>
          <w:spacing w:val="30"/>
        </w:rPr>
        <w:t xml:space="preserve"> </w:t>
      </w:r>
      <w:r>
        <w:rPr>
          <w:color w:val="2C3747"/>
        </w:rPr>
        <w:t>oddajo</w:t>
      </w:r>
      <w:r>
        <w:rPr>
          <w:color w:val="2C3747"/>
          <w:spacing w:val="30"/>
        </w:rPr>
        <w:t xml:space="preserve"> </w:t>
      </w:r>
      <w:r>
        <w:rPr>
          <w:color w:val="2C3747"/>
        </w:rPr>
        <w:t>ponudbe</w:t>
      </w:r>
      <w:r>
        <w:rPr>
          <w:color w:val="2C3747"/>
          <w:spacing w:val="30"/>
        </w:rPr>
        <w:t xml:space="preserve"> </w:t>
      </w:r>
      <w:r>
        <w:rPr>
          <w:color w:val="2C3747"/>
        </w:rPr>
        <w:t>vsem</w:t>
      </w:r>
      <w:r>
        <w:rPr>
          <w:color w:val="2C3747"/>
          <w:spacing w:val="30"/>
        </w:rPr>
        <w:t xml:space="preserve"> </w:t>
      </w:r>
      <w:r>
        <w:rPr>
          <w:color w:val="2C3747"/>
        </w:rPr>
        <w:t>vodilnim</w:t>
      </w:r>
      <w:r>
        <w:rPr>
          <w:color w:val="2C3747"/>
        </w:rPr>
        <w:t xml:space="preserve"> svetovnim</w:t>
      </w:r>
      <w:r>
        <w:rPr>
          <w:color w:val="2C3747"/>
          <w:spacing w:val="21"/>
        </w:rPr>
        <w:t xml:space="preserve"> </w:t>
      </w:r>
      <w:r>
        <w:rPr>
          <w:color w:val="2C3747"/>
        </w:rPr>
        <w:t>proizvajalcem</w:t>
      </w:r>
      <w:r>
        <w:rPr>
          <w:color w:val="2C3747"/>
          <w:spacing w:val="21"/>
        </w:rPr>
        <w:t xml:space="preserve"> </w:t>
      </w:r>
      <w:r>
        <w:rPr>
          <w:color w:val="2C3747"/>
        </w:rPr>
        <w:t>profesionalne</w:t>
      </w:r>
      <w:r>
        <w:rPr>
          <w:color w:val="2C3747"/>
          <w:spacing w:val="21"/>
        </w:rPr>
        <w:t xml:space="preserve"> </w:t>
      </w:r>
      <w:r>
        <w:rPr>
          <w:color w:val="2C3747"/>
        </w:rPr>
        <w:t>računalniške</w:t>
      </w:r>
      <w:r>
        <w:rPr>
          <w:color w:val="2C3747"/>
          <w:spacing w:val="21"/>
        </w:rPr>
        <w:t xml:space="preserve"> </w:t>
      </w:r>
      <w:r>
        <w:rPr>
          <w:color w:val="2C3747"/>
        </w:rPr>
        <w:t>opreme</w:t>
      </w:r>
      <w:r>
        <w:rPr>
          <w:color w:val="2C3747"/>
          <w:spacing w:val="21"/>
        </w:rPr>
        <w:t xml:space="preserve"> </w:t>
      </w:r>
      <w:r>
        <w:rPr>
          <w:color w:val="2C3747"/>
          <w:spacing w:val="-3"/>
        </w:rPr>
        <w:t>(npr.</w:t>
      </w:r>
      <w:r>
        <w:rPr>
          <w:color w:val="2C3747"/>
          <w:spacing w:val="21"/>
        </w:rPr>
        <w:t xml:space="preserve"> </w:t>
      </w:r>
      <w:r>
        <w:rPr>
          <w:color w:val="2C3747"/>
          <w:spacing w:val="-10"/>
        </w:rPr>
        <w:t>HP,</w:t>
      </w:r>
      <w:r>
        <w:rPr>
          <w:color w:val="2C3747"/>
          <w:spacing w:val="21"/>
        </w:rPr>
        <w:t xml:space="preserve"> </w:t>
      </w:r>
      <w:r>
        <w:rPr>
          <w:color w:val="2C3747"/>
        </w:rPr>
        <w:t>DELL,</w:t>
      </w:r>
      <w:r>
        <w:rPr>
          <w:color w:val="2C3747"/>
          <w:spacing w:val="21"/>
        </w:rPr>
        <w:t xml:space="preserve"> </w:t>
      </w:r>
      <w:r>
        <w:rPr>
          <w:color w:val="2C3747"/>
        </w:rPr>
        <w:t>Lenovo</w:t>
      </w:r>
      <w:r>
        <w:rPr>
          <w:color w:val="2C3747"/>
          <w:spacing w:val="21"/>
        </w:rPr>
        <w:t xml:space="preserve"> </w:t>
      </w:r>
      <w:r>
        <w:rPr>
          <w:color w:val="2C3747"/>
        </w:rPr>
        <w:t>ali</w:t>
      </w:r>
      <w:r>
        <w:rPr>
          <w:color w:val="2C3747"/>
          <w:spacing w:val="21"/>
        </w:rPr>
        <w:t xml:space="preserve"> </w:t>
      </w:r>
      <w:r>
        <w:rPr>
          <w:color w:val="2C3747"/>
        </w:rPr>
        <w:t>enakovredno),</w:t>
      </w:r>
      <w:r>
        <w:rPr>
          <w:color w:val="2C3747"/>
          <w:spacing w:val="24"/>
        </w:rPr>
        <w:t xml:space="preserve"> </w:t>
      </w:r>
      <w:r>
        <w:rPr>
          <w:color w:val="2C3747"/>
        </w:rPr>
        <w:t>ki temeljijo na</w:t>
      </w:r>
      <w:r>
        <w:rPr>
          <w:color w:val="2C3747"/>
          <w:spacing w:val="-13"/>
        </w:rPr>
        <w:t xml:space="preserve"> </w:t>
      </w:r>
      <w:r>
        <w:rPr>
          <w:color w:val="2C3747"/>
        </w:rPr>
        <w:t>AMD arhitekturi.</w:t>
      </w:r>
    </w:p>
    <w:p w14:paraId="6A05A809" w14:textId="77777777" w:rsidR="00F8670D" w:rsidRDefault="00F8670D">
      <w:pPr>
        <w:rPr>
          <w:rFonts w:ascii="Arial" w:eastAsia="Arial" w:hAnsi="Arial" w:cs="Arial"/>
        </w:rPr>
      </w:pPr>
    </w:p>
    <w:p w14:paraId="7EBBE544" w14:textId="77777777" w:rsidR="00F8670D" w:rsidRDefault="00164DBF">
      <w:pPr>
        <w:pStyle w:val="Heading1"/>
        <w:numPr>
          <w:ilvl w:val="0"/>
          <w:numId w:val="1"/>
        </w:numPr>
        <w:tabs>
          <w:tab w:val="left" w:pos="442"/>
        </w:tabs>
        <w:spacing w:before="134"/>
        <w:ind w:hanging="311"/>
        <w:jc w:val="both"/>
        <w:rPr>
          <w:b w:val="0"/>
          <w:bCs w:val="0"/>
        </w:rPr>
      </w:pPr>
      <w:bookmarkStart w:id="2" w:name="2._Minimalne_tehnične_zahteve"/>
      <w:bookmarkEnd w:id="2"/>
      <w:r>
        <w:rPr>
          <w:color w:val="2C5282"/>
        </w:rPr>
        <w:t>Minimalne tehnične zahteve</w:t>
      </w:r>
    </w:p>
    <w:p w14:paraId="5A39BBE3" w14:textId="77777777" w:rsidR="00F8670D" w:rsidRDefault="00F8670D">
      <w:pPr>
        <w:spacing w:before="3"/>
        <w:rPr>
          <w:rFonts w:ascii="Arial" w:eastAsia="Arial" w:hAnsi="Arial" w:cs="Arial"/>
          <w:b/>
          <w:bCs/>
          <w:sz w:val="24"/>
          <w:szCs w:val="24"/>
        </w:r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7"/>
        <w:gridCol w:w="7133"/>
      </w:tblGrid>
      <w:tr w:rsidR="00F8670D" w14:paraId="70EF9239" w14:textId="77777777">
        <w:trPr>
          <w:trHeight w:hRule="exact" w:val="6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41C8F396" w14:textId="77777777" w:rsidR="00F8670D" w:rsidRDefault="00F8670D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348CE9F4" w14:textId="77777777" w:rsidR="00F8670D" w:rsidRDefault="00164DBF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2C3747"/>
                <w:sz w:val="20"/>
              </w:rPr>
              <w:t>Komponenta / Področje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72A3D3EC" w14:textId="77777777" w:rsidR="00F8670D" w:rsidRDefault="00F8670D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51BBD0C7" w14:textId="77777777" w:rsidR="00F8670D" w:rsidRDefault="00164DBF">
            <w:pPr>
              <w:pStyle w:val="TableParagraph"/>
              <w:ind w:left="17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C3747"/>
                <w:sz w:val="20"/>
              </w:rPr>
              <w:t>Minimalna zahtevana specifikacija</w:t>
            </w:r>
          </w:p>
        </w:tc>
      </w:tr>
      <w:tr w:rsidR="00F8670D" w14:paraId="022F2B5A" w14:textId="77777777">
        <w:trPr>
          <w:trHeight w:hRule="exact" w:val="15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0D0B940D" w14:textId="77777777" w:rsidR="00F8670D" w:rsidRDefault="00F8670D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46875FBF" w14:textId="77777777" w:rsidR="00F8670D" w:rsidRDefault="00164DBF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C3747"/>
                <w:sz w:val="20"/>
              </w:rPr>
              <w:t>Procesor (CPU)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</w:tcPr>
          <w:p w14:paraId="372C4E50" w14:textId="77777777" w:rsidR="00F8670D" w:rsidRDefault="00164DBF">
            <w:pPr>
              <w:pStyle w:val="TableParagraph"/>
              <w:spacing w:before="147" w:line="263" w:lineRule="auto"/>
              <w:ind w:left="180" w:right="841"/>
              <w:rPr>
                <w:rFonts w:ascii="Palatino Linotype" w:eastAsia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hAnsi="Palatino Linotype"/>
                <w:b/>
                <w:color w:val="2C3747"/>
                <w:w w:val="95"/>
                <w:sz w:val="20"/>
              </w:rPr>
              <w:t>Intel</w:t>
            </w:r>
            <w:r>
              <w:rPr>
                <w:rFonts w:ascii="Palatino Linotype" w:hAnsi="Palatino Linotype"/>
                <w:b/>
                <w:color w:val="2C3747"/>
                <w:spacing w:val="-16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color w:val="2C3747"/>
                <w:w w:val="95"/>
                <w:sz w:val="20"/>
              </w:rPr>
              <w:t>Core</w:t>
            </w:r>
            <w:r>
              <w:rPr>
                <w:rFonts w:ascii="Palatino Linotype" w:hAnsi="Palatino Linotype"/>
                <w:b/>
                <w:color w:val="2C3747"/>
                <w:spacing w:val="-15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color w:val="2C3747"/>
                <w:w w:val="95"/>
                <w:sz w:val="20"/>
              </w:rPr>
              <w:t>Ultra</w:t>
            </w:r>
            <w:r>
              <w:rPr>
                <w:rFonts w:ascii="Palatino Linotype" w:hAnsi="Palatino Linotype"/>
                <w:b/>
                <w:color w:val="2C3747"/>
                <w:spacing w:val="-15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color w:val="2C3747"/>
                <w:w w:val="95"/>
                <w:sz w:val="20"/>
              </w:rPr>
              <w:t>7</w:t>
            </w:r>
            <w:r>
              <w:rPr>
                <w:rFonts w:ascii="Palatino Linotype" w:hAnsi="Palatino Linotype"/>
                <w:b/>
                <w:color w:val="2C3747"/>
                <w:spacing w:val="-15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color w:val="2C3747"/>
                <w:w w:val="95"/>
                <w:sz w:val="20"/>
              </w:rPr>
              <w:t>-265K</w:t>
            </w:r>
            <w:r>
              <w:rPr>
                <w:rFonts w:ascii="Palatino Linotype" w:hAnsi="Palatino Linotype"/>
                <w:b/>
                <w:color w:val="2C3747"/>
                <w:spacing w:val="-15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(3,3</w:t>
            </w:r>
            <w:r>
              <w:rPr>
                <w:rFonts w:ascii="Palatino Linotype" w:hAnsi="Palatino Linotype"/>
                <w:color w:val="2C3747"/>
                <w:spacing w:val="-13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GHz</w:t>
            </w:r>
            <w:r>
              <w:rPr>
                <w:rFonts w:ascii="Palatino Linotype" w:hAnsi="Palatino Linotype"/>
                <w:color w:val="2C3747"/>
                <w:spacing w:val="-14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osnovni</w:t>
            </w:r>
            <w:r>
              <w:rPr>
                <w:rFonts w:ascii="Palatino Linotype" w:hAnsi="Palatino Linotype"/>
                <w:color w:val="2C3747"/>
                <w:spacing w:val="-13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takt,</w:t>
            </w:r>
            <w:r>
              <w:rPr>
                <w:rFonts w:ascii="Palatino Linotype" w:hAnsi="Palatino Linotype"/>
                <w:color w:val="2C3747"/>
                <w:spacing w:val="-14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do</w:t>
            </w:r>
            <w:r>
              <w:rPr>
                <w:rFonts w:ascii="Palatino Linotype" w:hAnsi="Palatino Linotype"/>
                <w:color w:val="2C3747"/>
                <w:spacing w:val="-13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5,5</w:t>
            </w:r>
            <w:r>
              <w:rPr>
                <w:rFonts w:ascii="Palatino Linotype" w:hAnsi="Palatino Linotype"/>
                <w:color w:val="2C3747"/>
                <w:spacing w:val="-14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GHz</w:t>
            </w:r>
            <w:r>
              <w:rPr>
                <w:rFonts w:ascii="Palatino Linotype" w:hAnsi="Palatino Linotype"/>
                <w:color w:val="2C3747"/>
                <w:spacing w:val="-13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v</w:t>
            </w:r>
            <w:r>
              <w:rPr>
                <w:rFonts w:ascii="Palatino Linotype" w:hAnsi="Palatino Linotype"/>
                <w:color w:val="2C3747"/>
                <w:w w:val="81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pospeševanju,</w:t>
            </w:r>
            <w:r>
              <w:rPr>
                <w:rFonts w:ascii="Palatino Linotype" w:hAnsi="Palatino Linotype"/>
                <w:color w:val="2C3747"/>
                <w:spacing w:val="-26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30</w:t>
            </w:r>
            <w:r>
              <w:rPr>
                <w:rFonts w:ascii="Palatino Linotype" w:hAnsi="Palatino Linotype"/>
                <w:color w:val="2C3747"/>
                <w:spacing w:val="-26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MB</w:t>
            </w:r>
            <w:r>
              <w:rPr>
                <w:rFonts w:ascii="Palatino Linotype" w:hAnsi="Palatino Linotype"/>
                <w:color w:val="2C3747"/>
                <w:spacing w:val="-26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pametnega</w:t>
            </w:r>
            <w:r>
              <w:rPr>
                <w:rFonts w:ascii="Palatino Linotype" w:hAnsi="Palatino Linotype"/>
                <w:color w:val="2C3747"/>
                <w:spacing w:val="-26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predpomnilnika,</w:t>
            </w:r>
            <w:r>
              <w:rPr>
                <w:rFonts w:ascii="Palatino Linotype" w:hAnsi="Palatino Linotype"/>
                <w:color w:val="2C3747"/>
                <w:spacing w:val="-26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20</w:t>
            </w:r>
            <w:r>
              <w:rPr>
                <w:rFonts w:ascii="Palatino Linotype" w:hAnsi="Palatino Linotype"/>
                <w:color w:val="2C3747"/>
                <w:spacing w:val="-26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jeder</w:t>
            </w:r>
            <w:r>
              <w:rPr>
                <w:rFonts w:ascii="Palatino Linotype" w:hAnsi="Palatino Linotype"/>
                <w:color w:val="2C3747"/>
                <w:spacing w:val="-26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/</w:t>
            </w:r>
            <w:r>
              <w:rPr>
                <w:rFonts w:ascii="Palatino Linotype" w:hAnsi="Palatino Linotype"/>
                <w:color w:val="2C3747"/>
                <w:spacing w:val="-25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20</w:t>
            </w:r>
            <w:r>
              <w:rPr>
                <w:rFonts w:ascii="Palatino Linotype" w:hAnsi="Palatino Linotype"/>
                <w:color w:val="2C3747"/>
                <w:spacing w:val="-26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niti)</w:t>
            </w:r>
            <w:r>
              <w:rPr>
                <w:rFonts w:ascii="Palatino Linotype" w:hAnsi="Palatino Linotype"/>
                <w:color w:val="2C3747"/>
                <w:spacing w:val="-26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ali</w:t>
            </w:r>
            <w:r>
              <w:rPr>
                <w:rFonts w:ascii="Palatino Linotype" w:hAnsi="Palatino Linotype"/>
                <w:color w:val="2C3747"/>
                <w:w w:val="88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0"/>
                <w:sz w:val="20"/>
              </w:rPr>
              <w:t>enakovreden</w:t>
            </w:r>
            <w:r>
              <w:rPr>
                <w:rFonts w:ascii="Palatino Linotype" w:hAnsi="Palatino Linotype"/>
                <w:color w:val="2C3747"/>
                <w:spacing w:val="-1"/>
                <w:w w:val="90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0"/>
                <w:sz w:val="20"/>
              </w:rPr>
              <w:t>procesor z vgrajenim namenskim AI pospeševalnikom</w:t>
            </w:r>
            <w:r>
              <w:rPr>
                <w:rFonts w:ascii="Palatino Linotype" w:hAnsi="Palatino Linotype"/>
                <w:color w:val="2C3747"/>
                <w:spacing w:val="-1"/>
                <w:w w:val="90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0"/>
                <w:sz w:val="20"/>
              </w:rPr>
              <w:t>(NPU z</w:t>
            </w:r>
            <w:r>
              <w:rPr>
                <w:rFonts w:ascii="Palatino Linotype" w:hAnsi="Palatino Linotype"/>
                <w:color w:val="2C3747"/>
                <w:w w:val="84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zmogljivostjo</w:t>
            </w:r>
            <w:r>
              <w:rPr>
                <w:rFonts w:ascii="Palatino Linotype" w:hAnsi="Palatino Linotype"/>
                <w:color w:val="2C3747"/>
                <w:spacing w:val="-30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vsaj</w:t>
            </w:r>
            <w:r>
              <w:rPr>
                <w:rFonts w:ascii="Palatino Linotype" w:hAnsi="Palatino Linotype"/>
                <w:color w:val="2C3747"/>
                <w:spacing w:val="-30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33</w:t>
            </w:r>
            <w:r>
              <w:rPr>
                <w:rFonts w:ascii="Palatino Linotype" w:hAnsi="Palatino Linotype"/>
                <w:color w:val="2C3747"/>
                <w:spacing w:val="-30"/>
                <w:w w:val="95"/>
                <w:sz w:val="20"/>
              </w:rPr>
              <w:t xml:space="preserve"> </w:t>
            </w:r>
            <w:r>
              <w:rPr>
                <w:rFonts w:ascii="Palatino Linotype" w:hAnsi="Palatino Linotype"/>
                <w:color w:val="2C3747"/>
                <w:w w:val="95"/>
                <w:sz w:val="20"/>
              </w:rPr>
              <w:t>TOPS).</w:t>
            </w:r>
          </w:p>
        </w:tc>
      </w:tr>
      <w:tr w:rsidR="00F8670D" w14:paraId="6E70F579" w14:textId="77777777">
        <w:trPr>
          <w:trHeight w:hRule="exact" w:val="9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0E27B00A" w14:textId="77777777" w:rsidR="00F8670D" w:rsidRDefault="00F8670D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0889BBDC" w14:textId="77777777" w:rsidR="00F8670D" w:rsidRDefault="00164DBF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C3747"/>
                <w:sz w:val="20"/>
              </w:rPr>
              <w:t>Sistemski pomnilnik (RAM)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8F9FB"/>
          </w:tcPr>
          <w:p w14:paraId="60061E4C" w14:textId="77777777" w:rsidR="00F8670D" w:rsidRDefault="00F8670D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0D259B81" w14:textId="77777777" w:rsidR="00F8670D" w:rsidRDefault="00164DBF">
            <w:pPr>
              <w:pStyle w:val="TableParagraph"/>
              <w:spacing w:line="312" w:lineRule="auto"/>
              <w:ind w:left="180" w:right="255" w:hanging="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2C3747"/>
                <w:sz w:val="20"/>
              </w:rPr>
              <w:t xml:space="preserve">32 GB DDR5 </w:t>
            </w:r>
            <w:r>
              <w:rPr>
                <w:rFonts w:ascii="Arial" w:hAnsi="Arial"/>
                <w:color w:val="2C3747"/>
                <w:sz w:val="20"/>
              </w:rPr>
              <w:t>z delovnim taktom vsaj 5200 MHz.</w:t>
            </w:r>
            <w:r>
              <w:rPr>
                <w:rFonts w:ascii="Arial" w:hAnsi="Arial"/>
                <w:color w:val="2C3747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color w:val="2C3747"/>
                <w:sz w:val="20"/>
              </w:rPr>
              <w:t>Arhitektura matične plošče mora omogočati kasnejšo razširitev pomnilnika do skupno vsaj 128 GB.</w:t>
            </w:r>
          </w:p>
        </w:tc>
      </w:tr>
      <w:tr w:rsidR="00F8670D" w:rsidRPr="00164DBF" w14:paraId="144D6EF5" w14:textId="77777777">
        <w:trPr>
          <w:trHeight w:hRule="exact" w:val="9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44EAFD9C" w14:textId="77777777" w:rsidR="00F8670D" w:rsidRDefault="00F8670D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4C7A7841" w14:textId="77777777" w:rsidR="00F8670D" w:rsidRDefault="00164DBF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2C3747"/>
                <w:sz w:val="20"/>
              </w:rPr>
              <w:t>Grafična kartica (GPU)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</w:tcPr>
          <w:p w14:paraId="4B94D5A5" w14:textId="77777777" w:rsidR="00F8670D" w:rsidRPr="00164DBF" w:rsidRDefault="00F8670D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  <w:lang w:val="it-IT"/>
              </w:rPr>
            </w:pPr>
          </w:p>
          <w:p w14:paraId="6C03D164" w14:textId="77777777" w:rsidR="00F8670D" w:rsidRPr="00164DBF" w:rsidRDefault="00164DBF">
            <w:pPr>
              <w:pStyle w:val="TableParagraph"/>
              <w:spacing w:line="312" w:lineRule="auto"/>
              <w:ind w:left="180" w:right="881" w:hanging="1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164DBF">
              <w:rPr>
                <w:rFonts w:ascii="Arial" w:hAnsi="Arial"/>
                <w:b/>
                <w:color w:val="2C3747"/>
                <w:sz w:val="20"/>
                <w:lang w:val="it-IT"/>
              </w:rPr>
              <w:t>NVIDIA</w:t>
            </w:r>
            <w:r w:rsidRPr="00164DBF">
              <w:rPr>
                <w:rFonts w:ascii="Arial" w:hAnsi="Arial"/>
                <w:b/>
                <w:color w:val="2C3747"/>
                <w:spacing w:val="-15"/>
                <w:sz w:val="20"/>
                <w:lang w:val="it-IT"/>
              </w:rPr>
              <w:t xml:space="preserve"> </w:t>
            </w:r>
            <w:r w:rsidRPr="00164DBF">
              <w:rPr>
                <w:rFonts w:ascii="Arial" w:hAnsi="Arial"/>
                <w:b/>
                <w:color w:val="2C3747"/>
                <w:sz w:val="20"/>
                <w:lang w:val="it-IT"/>
              </w:rPr>
              <w:t xml:space="preserve">A400 </w:t>
            </w:r>
            <w:r w:rsidRPr="00164DBF">
              <w:rPr>
                <w:rFonts w:ascii="Arial" w:hAnsi="Arial"/>
                <w:color w:val="2C3747"/>
                <w:sz w:val="20"/>
                <w:lang w:val="it-IT"/>
              </w:rPr>
              <w:t>(ali strojno enakovredna profesionalna grafična kar</w:t>
            </w:r>
            <w:r w:rsidRPr="00164DBF">
              <w:rPr>
                <w:rFonts w:ascii="Arial" w:hAnsi="Arial"/>
                <w:color w:val="2C3747"/>
                <w:sz w:val="20"/>
                <w:lang w:val="it-IT"/>
              </w:rPr>
              <w:t>tica vhodnega razreda, certificirana za poslovna in industrijska okolja).</w:t>
            </w:r>
          </w:p>
        </w:tc>
      </w:tr>
      <w:tr w:rsidR="00F8670D" w:rsidRPr="00164DBF" w14:paraId="4DC8594F" w14:textId="77777777">
        <w:trPr>
          <w:trHeight w:hRule="exact" w:val="18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3DEEC669" w14:textId="77777777" w:rsidR="00F8670D" w:rsidRPr="00164DBF" w:rsidRDefault="00F8670D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  <w:lang w:val="it-IT"/>
              </w:rPr>
            </w:pPr>
          </w:p>
          <w:p w14:paraId="02FC136F" w14:textId="77777777" w:rsidR="00F8670D" w:rsidRPr="00164DBF" w:rsidRDefault="00164DBF">
            <w:pPr>
              <w:pStyle w:val="TableParagraph"/>
              <w:spacing w:line="312" w:lineRule="auto"/>
              <w:ind w:left="180" w:right="648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164DBF">
              <w:rPr>
                <w:rFonts w:ascii="Arial" w:hAnsi="Arial"/>
                <w:b/>
                <w:color w:val="2C3747"/>
                <w:sz w:val="20"/>
                <w:lang w:val="it-IT"/>
              </w:rPr>
              <w:t>Priprava za nadgradnjo (Ključna zahteva)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8F9FB"/>
          </w:tcPr>
          <w:p w14:paraId="3656B9AB" w14:textId="77777777" w:rsidR="00F8670D" w:rsidRPr="00164DBF" w:rsidRDefault="00F8670D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  <w:lang w:val="it-IT"/>
              </w:rPr>
            </w:pPr>
          </w:p>
          <w:p w14:paraId="1086F5E0" w14:textId="77777777" w:rsidR="00F8670D" w:rsidRPr="00164DBF" w:rsidRDefault="00164DBF">
            <w:pPr>
              <w:pStyle w:val="TableParagraph"/>
              <w:spacing w:line="312" w:lineRule="auto"/>
              <w:ind w:left="180" w:right="344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164DBF">
              <w:rPr>
                <w:rFonts w:ascii="Arial" w:hAnsi="Arial"/>
                <w:color w:val="2C3747"/>
                <w:sz w:val="20"/>
                <w:lang w:val="it-IT"/>
              </w:rPr>
              <w:t xml:space="preserve">Celoten sistem (ohišje, napajalnik, hlajenje in matična plošča) mora biti že ob dobavi </w:t>
            </w:r>
            <w:r w:rsidRPr="00164DBF">
              <w:rPr>
                <w:rFonts w:ascii="Arial" w:hAnsi="Arial"/>
                <w:b/>
                <w:color w:val="2C3747"/>
                <w:sz w:val="20"/>
                <w:lang w:val="it-IT"/>
              </w:rPr>
              <w:t>v celoti dimenzioniran in pripravljen za kasnejšo vgradnjo grafične kartice razreda NVIDIA</w:t>
            </w:r>
            <w:r w:rsidRPr="00164DBF">
              <w:rPr>
                <w:rFonts w:ascii="Arial" w:hAnsi="Arial"/>
                <w:b/>
                <w:color w:val="2C3747"/>
                <w:spacing w:val="-8"/>
                <w:sz w:val="20"/>
                <w:lang w:val="it-IT"/>
              </w:rPr>
              <w:t xml:space="preserve"> </w:t>
            </w:r>
            <w:r w:rsidRPr="00164DBF">
              <w:rPr>
                <w:rFonts w:ascii="Arial" w:hAnsi="Arial"/>
                <w:b/>
                <w:color w:val="2C3747"/>
                <w:sz w:val="20"/>
                <w:lang w:val="it-IT"/>
              </w:rPr>
              <w:t xml:space="preserve">RTX 6000 (do 300 W </w:t>
            </w:r>
            <w:r w:rsidRPr="00164DBF">
              <w:rPr>
                <w:rFonts w:ascii="Arial" w:hAnsi="Arial"/>
                <w:b/>
                <w:color w:val="2C3747"/>
                <w:spacing w:val="-1"/>
                <w:sz w:val="20"/>
                <w:lang w:val="it-IT"/>
              </w:rPr>
              <w:t>TDP)</w:t>
            </w:r>
            <w:r w:rsidRPr="00164DBF">
              <w:rPr>
                <w:rFonts w:ascii="Arial" w:hAnsi="Arial"/>
                <w:color w:val="2C3747"/>
                <w:spacing w:val="-1"/>
                <w:sz w:val="20"/>
                <w:lang w:val="it-IT"/>
              </w:rPr>
              <w:t>.</w:t>
            </w:r>
            <w:r w:rsidRPr="00164DBF">
              <w:rPr>
                <w:rFonts w:ascii="Arial" w:hAnsi="Arial"/>
                <w:color w:val="2C3747"/>
                <w:spacing w:val="-4"/>
                <w:sz w:val="20"/>
                <w:lang w:val="it-IT"/>
              </w:rPr>
              <w:t xml:space="preserve"> </w:t>
            </w:r>
            <w:r w:rsidRPr="00164DBF">
              <w:rPr>
                <w:rFonts w:ascii="Arial" w:hAnsi="Arial"/>
                <w:color w:val="2C3747"/>
                <w:spacing w:val="-11"/>
                <w:sz w:val="20"/>
                <w:lang w:val="it-IT"/>
              </w:rPr>
              <w:t>To</w:t>
            </w:r>
            <w:r w:rsidRPr="00164DBF">
              <w:rPr>
                <w:rFonts w:ascii="Arial" w:hAnsi="Arial"/>
                <w:color w:val="2C3747"/>
                <w:sz w:val="20"/>
                <w:lang w:val="it-IT"/>
              </w:rPr>
              <w:t xml:space="preserve"> vključuje</w:t>
            </w:r>
            <w:r w:rsidRPr="00164DBF">
              <w:rPr>
                <w:rFonts w:ascii="Arial" w:hAnsi="Arial"/>
                <w:color w:val="2C3747"/>
                <w:spacing w:val="24"/>
                <w:sz w:val="20"/>
                <w:lang w:val="it-IT"/>
              </w:rPr>
              <w:t xml:space="preserve"> </w:t>
            </w:r>
            <w:r w:rsidRPr="00164DBF">
              <w:rPr>
                <w:rFonts w:ascii="Arial" w:hAnsi="Arial"/>
                <w:color w:val="2C3747"/>
                <w:sz w:val="20"/>
                <w:lang w:val="it-IT"/>
              </w:rPr>
              <w:t>ustrezen fizični prostor v ohišju ter predpripravljene napajalne kable (ustrezni PCIe napajalni priključki) za takšno kartico.</w:t>
            </w:r>
          </w:p>
        </w:tc>
      </w:tr>
      <w:tr w:rsidR="00F8670D" w14:paraId="388AC0F7" w14:textId="77777777">
        <w:trPr>
          <w:trHeight w:hRule="exact" w:val="12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45FB0818" w14:textId="77777777" w:rsidR="00F8670D" w:rsidRPr="00164DBF" w:rsidRDefault="00F8670D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  <w:lang w:val="it-IT"/>
              </w:rPr>
            </w:pPr>
          </w:p>
          <w:p w14:paraId="42D9DFFF" w14:textId="77777777" w:rsidR="00F8670D" w:rsidRDefault="00164DBF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C3747"/>
                <w:sz w:val="20"/>
              </w:rPr>
              <w:t>Napajalnik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</w:tcPr>
          <w:p w14:paraId="049F31CB" w14:textId="77777777" w:rsidR="00F8670D" w:rsidRDefault="00F8670D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4294181E" w14:textId="77777777" w:rsidR="00F8670D" w:rsidRDefault="00164DBF">
            <w:pPr>
              <w:pStyle w:val="TableParagraph"/>
              <w:spacing w:line="312" w:lineRule="auto"/>
              <w:ind w:left="180" w:right="43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color w:val="2C3747"/>
                <w:sz w:val="20"/>
              </w:rPr>
              <w:t xml:space="preserve">Notranji napajalnik z nazivno močjo vsaj </w:t>
            </w:r>
            <w:r>
              <w:rPr>
                <w:rFonts w:ascii="Arial" w:hAnsi="Arial"/>
                <w:b/>
                <w:color w:val="2C3747"/>
                <w:sz w:val="20"/>
              </w:rPr>
              <w:t>1200 W</w:t>
            </w:r>
            <w:r>
              <w:rPr>
                <w:rFonts w:ascii="Arial" w:hAnsi="Arial"/>
                <w:color w:val="2C3747"/>
                <w:sz w:val="20"/>
              </w:rPr>
              <w:t>, z energetsko</w:t>
            </w:r>
            <w:r>
              <w:rPr>
                <w:rFonts w:ascii="Arial" w:hAnsi="Arial"/>
                <w:color w:val="2C3747"/>
                <w:sz w:val="20"/>
              </w:rPr>
              <w:t xml:space="preserve"> učinkovitostjo do 92 % in aktivnim PFC (nujno zaradi zahteve po prihodnji nadgradnji GPU).</w:t>
            </w:r>
          </w:p>
        </w:tc>
      </w:tr>
      <w:tr w:rsidR="00F8670D" w14:paraId="702C8E10" w14:textId="77777777">
        <w:trPr>
          <w:trHeight w:hRule="exact" w:val="6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53128261" w14:textId="77777777" w:rsidR="00F8670D" w:rsidRDefault="00F8670D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470532E1" w14:textId="77777777" w:rsidR="00F8670D" w:rsidRDefault="00164DBF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C3747"/>
                <w:sz w:val="20"/>
              </w:rPr>
              <w:t>Shranjevanje podatkov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8F9FB"/>
          </w:tcPr>
          <w:p w14:paraId="62486C05" w14:textId="77777777" w:rsidR="00F8670D" w:rsidRDefault="00F8670D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14:paraId="1D537AD5" w14:textId="77777777" w:rsidR="00F8670D" w:rsidRDefault="00164DBF">
            <w:pPr>
              <w:pStyle w:val="TableParagraph"/>
              <w:ind w:left="17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C3747"/>
                <w:sz w:val="20"/>
              </w:rPr>
              <w:t xml:space="preserve">2 TB </w:t>
            </w:r>
            <w:r>
              <w:rPr>
                <w:rFonts w:ascii="Arial"/>
                <w:color w:val="2C3747"/>
                <w:sz w:val="20"/>
              </w:rPr>
              <w:t>visokozmogljiv interni NVMe PCIe Gen4 x4 SSD pogon.</w:t>
            </w:r>
          </w:p>
        </w:tc>
      </w:tr>
      <w:tr w:rsidR="00F8670D" w14:paraId="4101652C" w14:textId="77777777">
        <w:trPr>
          <w:trHeight w:hRule="exact" w:val="12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4B99056E" w14:textId="77777777" w:rsidR="00F8670D" w:rsidRDefault="00F8670D"/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</w:tcPr>
          <w:p w14:paraId="1299C43A" w14:textId="77777777" w:rsidR="00F8670D" w:rsidRDefault="00F8670D"/>
        </w:tc>
      </w:tr>
    </w:tbl>
    <w:p w14:paraId="4DDBEF00" w14:textId="77777777" w:rsidR="00F8670D" w:rsidRDefault="00F8670D">
      <w:pPr>
        <w:sectPr w:rsidR="00F8670D">
          <w:footerReference w:type="default" r:id="rId7"/>
          <w:type w:val="continuous"/>
          <w:pgSz w:w="11910" w:h="16840"/>
          <w:pgMar w:top="1140" w:right="720" w:bottom="640" w:left="720" w:header="708" w:footer="450" w:gutter="0"/>
          <w:pgNumType w:start="1"/>
          <w:cols w:space="708"/>
        </w:sectPr>
      </w:pPr>
    </w:p>
    <w:p w14:paraId="3461D779" w14:textId="77777777" w:rsidR="00F8670D" w:rsidRDefault="00F8670D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7"/>
        <w:gridCol w:w="7133"/>
      </w:tblGrid>
      <w:tr w:rsidR="00F8670D" w14:paraId="49B8E7E5" w14:textId="77777777">
        <w:trPr>
          <w:trHeight w:hRule="exact" w:val="6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3CF2D8B6" w14:textId="77777777" w:rsidR="00F8670D" w:rsidRDefault="00F8670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3D8EA153" w14:textId="77777777" w:rsidR="00F8670D" w:rsidRDefault="00164DBF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2D3648"/>
                <w:sz w:val="20"/>
              </w:rPr>
              <w:t>Komponenta / Področje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0FB78278" w14:textId="77777777" w:rsidR="00F8670D" w:rsidRDefault="00F8670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69406DCC" w14:textId="77777777" w:rsidR="00F8670D" w:rsidRDefault="00164DBF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D3648"/>
                <w:sz w:val="20"/>
              </w:rPr>
              <w:t>Minimalna zahtevana specifikacija</w:t>
            </w:r>
          </w:p>
        </w:tc>
      </w:tr>
      <w:tr w:rsidR="00F8670D" w14:paraId="24A6F054" w14:textId="77777777">
        <w:trPr>
          <w:trHeight w:hRule="exact" w:val="12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1FC39945" w14:textId="77777777" w:rsidR="00F8670D" w:rsidRDefault="00F8670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75C1254F" w14:textId="77777777" w:rsidR="00F8670D" w:rsidRDefault="00164DBF">
            <w:pPr>
              <w:pStyle w:val="TableParagraph"/>
              <w:spacing w:line="312" w:lineRule="auto"/>
              <w:ind w:left="180" w:right="35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2D3648"/>
                <w:sz w:val="20"/>
              </w:rPr>
              <w:t>Razširitvene reže (Matična plošča)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0562CB0E" w14:textId="77777777" w:rsidR="00F8670D" w:rsidRDefault="00F8670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1DAE6A62" w14:textId="77777777" w:rsidR="00F8670D" w:rsidRDefault="00164DBF">
            <w:pPr>
              <w:pStyle w:val="TableParagraph"/>
              <w:spacing w:line="312" w:lineRule="auto"/>
              <w:ind w:left="180" w:right="6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color w:val="2D3648"/>
                <w:sz w:val="20"/>
              </w:rPr>
              <w:t xml:space="preserve">Matična plošča mora zagotavljati </w:t>
            </w:r>
            <w:r>
              <w:rPr>
                <w:rFonts w:ascii="Arial" w:hAnsi="Arial"/>
                <w:b/>
                <w:color w:val="2D3648"/>
                <w:sz w:val="20"/>
              </w:rPr>
              <w:t>vsaj 4 PCIe reže</w:t>
            </w:r>
            <w:r>
              <w:rPr>
                <w:rFonts w:ascii="Arial" w:hAnsi="Arial"/>
                <w:color w:val="2D3648"/>
                <w:sz w:val="20"/>
              </w:rPr>
              <w:t>: 1x PCIe Gen5 x16</w:t>
            </w:r>
            <w:r>
              <w:rPr>
                <w:rFonts w:ascii="Arial" w:hAnsi="Arial"/>
                <w:color w:val="2D3648"/>
                <w:sz w:val="20"/>
              </w:rPr>
              <w:t xml:space="preserve"> (rezervirana/pripravljena za prihodnji velik GPU) in vsaj 3 dodatne PCIe Gen4/Gen5 reže.</w:t>
            </w:r>
          </w:p>
        </w:tc>
      </w:tr>
      <w:tr w:rsidR="00F8670D" w:rsidRPr="00164DBF" w14:paraId="78ECD4A0" w14:textId="77777777">
        <w:trPr>
          <w:trHeight w:hRule="exact" w:val="12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34CE0A41" w14:textId="77777777" w:rsidR="00F8670D" w:rsidRDefault="00F8670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0627CAC9" w14:textId="77777777" w:rsidR="00F8670D" w:rsidRPr="00164DBF" w:rsidRDefault="00164DBF">
            <w:pPr>
              <w:pStyle w:val="TableParagraph"/>
              <w:spacing w:line="312" w:lineRule="auto"/>
              <w:ind w:left="180" w:right="703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164DBF">
              <w:rPr>
                <w:rFonts w:ascii="Arial" w:hAnsi="Arial"/>
                <w:b/>
                <w:color w:val="2D3648"/>
                <w:sz w:val="20"/>
                <w:lang w:val="it-IT"/>
              </w:rPr>
              <w:t>Ležišča in razširitve za pogone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</w:tcPr>
          <w:p w14:paraId="62EBF3C5" w14:textId="77777777" w:rsidR="00F8670D" w:rsidRPr="00164DBF" w:rsidRDefault="00F8670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  <w:lang w:val="it-IT"/>
              </w:rPr>
            </w:pPr>
          </w:p>
          <w:p w14:paraId="191E97B2" w14:textId="77777777" w:rsidR="00F8670D" w:rsidRPr="00164DBF" w:rsidRDefault="00164DBF">
            <w:pPr>
              <w:pStyle w:val="TableParagraph"/>
              <w:spacing w:line="312" w:lineRule="auto"/>
              <w:ind w:left="180" w:right="411"/>
              <w:jc w:val="both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164DBF">
              <w:rPr>
                <w:rFonts w:ascii="Arial" w:hAnsi="Arial"/>
                <w:color w:val="2D3648"/>
                <w:sz w:val="20"/>
                <w:lang w:val="it-IT"/>
              </w:rPr>
              <w:t>Sistem mora omogočati vgradnjo vsaj treh NVMe M.2 2280 SSD pogonov (na matični plošči ali preko originalnega PCIe adapterja), ter p</w:t>
            </w:r>
            <w:r w:rsidRPr="00164DBF">
              <w:rPr>
                <w:rFonts w:ascii="Arial" w:hAnsi="Arial"/>
                <w:color w:val="2D3648"/>
                <w:sz w:val="20"/>
                <w:lang w:val="it-IT"/>
              </w:rPr>
              <w:t>rostor za 2x 3,5-palčna diska in optični pogon.</w:t>
            </w:r>
          </w:p>
        </w:tc>
      </w:tr>
      <w:tr w:rsidR="00F8670D" w14:paraId="383E0224" w14:textId="77777777">
        <w:trPr>
          <w:trHeight w:hRule="exact" w:val="9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6D98A12B" w14:textId="77777777" w:rsidR="00F8670D" w:rsidRPr="00164DBF" w:rsidRDefault="00F8670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  <w:lang w:val="it-IT"/>
              </w:rPr>
            </w:pPr>
          </w:p>
          <w:p w14:paraId="5EBAF89F" w14:textId="77777777" w:rsidR="00F8670D" w:rsidRDefault="00164DBF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2D3648"/>
                <w:sz w:val="20"/>
              </w:rPr>
              <w:t>Povezljivost in omrežje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2946DB82" w14:textId="77777777" w:rsidR="00F8670D" w:rsidRDefault="00F8670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03FDD058" w14:textId="77777777" w:rsidR="00F8670D" w:rsidRDefault="00164DBF">
            <w:pPr>
              <w:pStyle w:val="TableParagraph"/>
              <w:spacing w:line="312" w:lineRule="auto"/>
              <w:ind w:left="180" w:right="25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color w:val="2D3648"/>
                <w:sz w:val="20"/>
              </w:rPr>
              <w:t>Standardni USB-A</w:t>
            </w:r>
            <w:r>
              <w:rPr>
                <w:rFonts w:ascii="Arial" w:hAnsi="Arial"/>
                <w:color w:val="2D3648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color w:val="2D3648"/>
                <w:sz w:val="20"/>
              </w:rPr>
              <w:t xml:space="preserve">in USB-C vmesniki (spredaj in zadaj). Integrirana žična mrežna kartica s podporo za hitrosti </w:t>
            </w:r>
            <w:r>
              <w:rPr>
                <w:rFonts w:ascii="Arial" w:hAnsi="Arial"/>
                <w:b/>
                <w:color w:val="2D3648"/>
                <w:sz w:val="20"/>
              </w:rPr>
              <w:t xml:space="preserve">najmanj 1 Gbps (lahko do 2.5 </w:t>
            </w:r>
            <w:r>
              <w:rPr>
                <w:rFonts w:ascii="Arial" w:hAnsi="Arial"/>
                <w:b/>
                <w:color w:val="2D3648"/>
                <w:spacing w:val="-1"/>
                <w:sz w:val="20"/>
              </w:rPr>
              <w:t>Gbps)</w:t>
            </w:r>
            <w:r>
              <w:rPr>
                <w:rFonts w:ascii="Arial" w:hAnsi="Arial"/>
                <w:color w:val="2D3648"/>
                <w:spacing w:val="-1"/>
                <w:sz w:val="20"/>
              </w:rPr>
              <w:t>.</w:t>
            </w:r>
          </w:p>
        </w:tc>
      </w:tr>
      <w:tr w:rsidR="00F8670D" w14:paraId="7EEC8480" w14:textId="77777777">
        <w:trPr>
          <w:trHeight w:hRule="exact" w:val="12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5997CC1D" w14:textId="77777777" w:rsidR="00F8670D" w:rsidRDefault="00F8670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38A2CD05" w14:textId="77777777" w:rsidR="00F8670D" w:rsidRDefault="00164DBF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color w:val="2D3648"/>
                <w:sz w:val="20"/>
              </w:rPr>
              <w:t>Ohišje in hlajenje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</w:tcPr>
          <w:p w14:paraId="110FFD37" w14:textId="77777777" w:rsidR="00F8670D" w:rsidRDefault="00F8670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1F615817" w14:textId="77777777" w:rsidR="00F8670D" w:rsidRDefault="00164DBF">
            <w:pPr>
              <w:pStyle w:val="TableParagraph"/>
              <w:spacing w:line="312" w:lineRule="auto"/>
              <w:ind w:left="180" w:right="4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color w:val="2D3648"/>
                <w:sz w:val="20"/>
              </w:rPr>
              <w:t xml:space="preserve">Oblika stolp </w:t>
            </w:r>
            <w:r>
              <w:rPr>
                <w:rFonts w:ascii="Arial" w:hAnsi="Arial"/>
                <w:color w:val="2D3648"/>
                <w:spacing w:val="-3"/>
                <w:sz w:val="20"/>
              </w:rPr>
              <w:t>(Tower),</w:t>
            </w:r>
            <w:r>
              <w:rPr>
                <w:rFonts w:ascii="Arial" w:hAnsi="Arial"/>
                <w:color w:val="2D3648"/>
                <w:sz w:val="20"/>
              </w:rPr>
              <w:t xml:space="preserve"> ki je tovarniško certificirana in prilagojena za hlajenje</w:t>
            </w:r>
            <w:r>
              <w:rPr>
                <w:rFonts w:ascii="Arial" w:hAnsi="Arial"/>
                <w:color w:val="2D3648"/>
                <w:spacing w:val="22"/>
                <w:sz w:val="20"/>
              </w:rPr>
              <w:t xml:space="preserve"> </w:t>
            </w:r>
            <w:r>
              <w:rPr>
                <w:rFonts w:ascii="Arial" w:hAnsi="Arial"/>
                <w:color w:val="2D3648"/>
                <w:sz w:val="20"/>
              </w:rPr>
              <w:t xml:space="preserve">vgrajenih komponent, </w:t>
            </w:r>
            <w:r>
              <w:rPr>
                <w:rFonts w:ascii="Arial" w:hAnsi="Arial"/>
                <w:b/>
                <w:color w:val="2D3648"/>
                <w:sz w:val="20"/>
              </w:rPr>
              <w:t xml:space="preserve">vključno s kapaciteto za odvajanje toplote prihodnje nadgradnje z GPU do 300 W </w:t>
            </w:r>
            <w:r>
              <w:rPr>
                <w:rFonts w:ascii="Arial" w:hAnsi="Arial"/>
                <w:b/>
                <w:color w:val="2D3648"/>
                <w:spacing w:val="-1"/>
                <w:sz w:val="20"/>
              </w:rPr>
              <w:t>TDP</w:t>
            </w:r>
            <w:r>
              <w:rPr>
                <w:rFonts w:ascii="Arial" w:hAnsi="Arial"/>
                <w:color w:val="2D3648"/>
                <w:spacing w:val="-1"/>
                <w:sz w:val="20"/>
              </w:rPr>
              <w:t>.</w:t>
            </w:r>
          </w:p>
        </w:tc>
      </w:tr>
      <w:tr w:rsidR="00F8670D" w14:paraId="6C885196" w14:textId="77777777">
        <w:trPr>
          <w:trHeight w:hRule="exact" w:val="9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6B699379" w14:textId="77777777" w:rsidR="00F8670D" w:rsidRDefault="00F8670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4EEDA88C" w14:textId="77777777" w:rsidR="00F8670D" w:rsidRDefault="00164DBF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D3648"/>
                <w:sz w:val="20"/>
              </w:rPr>
              <w:t>Operacijski sistem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7F9FB"/>
          </w:tcPr>
          <w:p w14:paraId="3FE9F23F" w14:textId="77777777" w:rsidR="00F8670D" w:rsidRDefault="00F8670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58CFA28E" w14:textId="77777777" w:rsidR="00F8670D" w:rsidRDefault="00164DBF">
            <w:pPr>
              <w:pStyle w:val="TableParagraph"/>
              <w:spacing w:line="312" w:lineRule="auto"/>
              <w:ind w:left="180" w:right="23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hAnsi="Arial"/>
                <w:color w:val="2D3648"/>
                <w:sz w:val="20"/>
              </w:rPr>
              <w:t xml:space="preserve">Zagotovljena uradna </w:t>
            </w:r>
            <w:r>
              <w:rPr>
                <w:rFonts w:ascii="Arial" w:hAnsi="Arial"/>
                <w:b/>
                <w:color w:val="2D3648"/>
                <w:sz w:val="20"/>
              </w:rPr>
              <w:t xml:space="preserve">tovarniška podpora proizvajalca strojne opreme za operacijski sistem Ubuntu </w:t>
            </w:r>
            <w:r>
              <w:rPr>
                <w:rFonts w:ascii="Arial" w:hAnsi="Arial"/>
                <w:b/>
                <w:color w:val="2D3648"/>
                <w:spacing w:val="-1"/>
                <w:sz w:val="20"/>
              </w:rPr>
              <w:t>Linux</w:t>
            </w:r>
            <w:r>
              <w:rPr>
                <w:rFonts w:ascii="Arial" w:hAnsi="Arial"/>
                <w:color w:val="2D3648"/>
                <w:spacing w:val="-1"/>
                <w:sz w:val="20"/>
              </w:rPr>
              <w:t>.</w:t>
            </w:r>
          </w:p>
        </w:tc>
      </w:tr>
      <w:tr w:rsidR="00F8670D" w:rsidRPr="00164DBF" w14:paraId="66841450" w14:textId="77777777">
        <w:trPr>
          <w:trHeight w:hRule="exact" w:val="615"/>
        </w:trPr>
        <w:tc>
          <w:tcPr>
            <w:tcW w:w="3057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  <w:shd w:val="clear" w:color="auto" w:fill="F6F9FB"/>
          </w:tcPr>
          <w:p w14:paraId="1F72F646" w14:textId="77777777" w:rsidR="00F8670D" w:rsidRDefault="00F8670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14:paraId="16C9D823" w14:textId="77777777" w:rsidR="00F8670D" w:rsidRDefault="00164DBF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color w:val="2D3648"/>
                <w:sz w:val="20"/>
              </w:rPr>
              <w:t>Garancija</w:t>
            </w:r>
          </w:p>
        </w:tc>
        <w:tc>
          <w:tcPr>
            <w:tcW w:w="7133" w:type="dxa"/>
            <w:tcBorders>
              <w:top w:val="single" w:sz="6" w:space="0" w:color="CAD4DF"/>
              <w:left w:val="single" w:sz="6" w:space="0" w:color="CAD4DF"/>
              <w:bottom w:val="single" w:sz="6" w:space="0" w:color="CAD4DF"/>
              <w:right w:val="single" w:sz="6" w:space="0" w:color="CAD4DF"/>
            </w:tcBorders>
          </w:tcPr>
          <w:p w14:paraId="08CE6F91" w14:textId="77777777" w:rsidR="00F8670D" w:rsidRPr="00164DBF" w:rsidRDefault="00F8670D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5"/>
                <w:szCs w:val="15"/>
                <w:lang w:val="it-IT"/>
              </w:rPr>
            </w:pPr>
          </w:p>
          <w:p w14:paraId="70B661E1" w14:textId="77777777" w:rsidR="00F8670D" w:rsidRPr="00164DBF" w:rsidRDefault="00164DBF">
            <w:pPr>
              <w:pStyle w:val="TableParagraph"/>
              <w:ind w:left="180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  <w:r w:rsidRPr="00164DBF">
              <w:rPr>
                <w:rFonts w:ascii="Arial" w:hAnsi="Arial"/>
                <w:b/>
                <w:color w:val="2D3648"/>
                <w:sz w:val="20"/>
                <w:lang w:val="it-IT"/>
              </w:rPr>
              <w:t xml:space="preserve">Minimalno 3 leta (36 mesecev) </w:t>
            </w:r>
            <w:r w:rsidRPr="00164DBF">
              <w:rPr>
                <w:rFonts w:ascii="Arial" w:hAnsi="Arial"/>
                <w:color w:val="2D3648"/>
                <w:sz w:val="20"/>
                <w:lang w:val="it-IT"/>
              </w:rPr>
              <w:t>splošne garancije proizvajalca opreme.</w:t>
            </w:r>
          </w:p>
        </w:tc>
      </w:tr>
    </w:tbl>
    <w:p w14:paraId="61CDCEAD" w14:textId="77777777" w:rsidR="00F8670D" w:rsidRPr="00164DBF" w:rsidRDefault="00F8670D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6BB9E253" w14:textId="77777777" w:rsidR="00F8670D" w:rsidRPr="00164DBF" w:rsidRDefault="00F8670D">
      <w:pPr>
        <w:spacing w:before="7"/>
        <w:rPr>
          <w:rFonts w:ascii="Times New Roman" w:eastAsia="Times New Roman" w:hAnsi="Times New Roman" w:cs="Times New Roman"/>
          <w:sz w:val="12"/>
          <w:szCs w:val="12"/>
          <w:lang w:val="it-IT"/>
        </w:rPr>
      </w:pPr>
    </w:p>
    <w:p w14:paraId="67D22251" w14:textId="0487B941" w:rsidR="00F8670D" w:rsidRDefault="00164DBF">
      <w:pPr>
        <w:spacing w:line="200" w:lineRule="atLeast"/>
        <w:ind w:left="1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6E4C1038" wp14:editId="4894838E">
                <wp:extent cx="6480810" cy="1181100"/>
                <wp:effectExtent l="0" t="381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0810" cy="1181100"/>
                          <a:chOff x="0" y="0"/>
                          <a:chExt cx="10206" cy="1860"/>
                        </a:xfrm>
                      </wpg:grpSpPr>
                      <wpg:grpSp>
                        <wpg:cNvPr id="3" name="Group 8"/>
                        <wpg:cNvGrpSpPr>
                          <a:grpSpLocks/>
                        </wpg:cNvGrpSpPr>
                        <wpg:grpSpPr bwMode="auto">
                          <a:xfrm>
                            <a:off x="1" y="0"/>
                            <a:ext cx="10205" cy="1860"/>
                            <a:chOff x="1" y="0"/>
                            <a:chExt cx="10205" cy="1860"/>
                          </a:xfrm>
                        </wpg:grpSpPr>
                        <wps:wsp>
                          <wps:cNvPr id="4" name="Freeform 9"/>
                          <wps:cNvSpPr>
                            <a:spLocks/>
                          </wps:cNvSpPr>
                          <wps:spPr bwMode="auto">
                            <a:xfrm>
                              <a:off x="1" y="0"/>
                              <a:ext cx="10205" cy="1860"/>
                            </a:xfrm>
                            <a:custGeom>
                              <a:avLst/>
                              <a:gdLst>
                                <a:gd name="T0" fmla="+- 0 1 1"/>
                                <a:gd name="T1" fmla="*/ T0 w 10205"/>
                                <a:gd name="T2" fmla="*/ 0 h 1860"/>
                                <a:gd name="T3" fmla="+- 0 10206 1"/>
                                <a:gd name="T4" fmla="*/ T3 w 10205"/>
                                <a:gd name="T5" fmla="*/ 0 h 1860"/>
                                <a:gd name="T6" fmla="+- 0 10206 1"/>
                                <a:gd name="T7" fmla="*/ T6 w 10205"/>
                                <a:gd name="T8" fmla="*/ 1860 h 1860"/>
                                <a:gd name="T9" fmla="+- 0 1 1"/>
                                <a:gd name="T10" fmla="*/ T9 w 10205"/>
                                <a:gd name="T11" fmla="*/ 1860 h 1860"/>
                                <a:gd name="T12" fmla="+- 0 1 1"/>
                                <a:gd name="T13" fmla="*/ T12 w 10205"/>
                                <a:gd name="T14" fmla="*/ 0 h 1860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0205" h="1860">
                                  <a:moveTo>
                                    <a:pt x="0" y="0"/>
                                  </a:moveTo>
                                  <a:lnTo>
                                    <a:pt x="10205" y="0"/>
                                  </a:lnTo>
                                  <a:lnTo>
                                    <a:pt x="10205" y="1860"/>
                                  </a:lnTo>
                                  <a:lnTo>
                                    <a:pt x="0" y="186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BF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2" cy="1860"/>
                            <a:chOff x="0" y="0"/>
                            <a:chExt cx="62" cy="1860"/>
                          </a:xfrm>
                        </wpg:grpSpPr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62" cy="1860"/>
                            </a:xfrm>
                            <a:custGeom>
                              <a:avLst/>
                              <a:gdLst>
                                <a:gd name="T0" fmla="*/ 0 w 62"/>
                                <a:gd name="T1" fmla="*/ 1860 h 1860"/>
                                <a:gd name="T2" fmla="*/ 62 w 62"/>
                                <a:gd name="T3" fmla="*/ 1860 h 1860"/>
                                <a:gd name="T4" fmla="*/ 62 w 62"/>
                                <a:gd name="T5" fmla="*/ 0 h 1860"/>
                                <a:gd name="T6" fmla="*/ 0 w 62"/>
                                <a:gd name="T7" fmla="*/ 0 h 1860"/>
                                <a:gd name="T8" fmla="*/ 0 w 62"/>
                                <a:gd name="T9" fmla="*/ 1860 h 18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2" h="1860">
                                  <a:moveTo>
                                    <a:pt x="0" y="1860"/>
                                  </a:moveTo>
                                  <a:lnTo>
                                    <a:pt x="62" y="1860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82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Group 3"/>
                        <wpg:cNvGrpSpPr>
                          <a:grpSpLocks/>
                        </wpg:cNvGrpSpPr>
                        <wpg:grpSpPr bwMode="auto">
                          <a:xfrm>
                            <a:off x="60" y="0"/>
                            <a:ext cx="2" cy="1860"/>
                            <a:chOff x="60" y="0"/>
                            <a:chExt cx="2" cy="1860"/>
                          </a:xfrm>
                        </wpg:grpSpPr>
                        <wps:wsp>
                          <wps:cNvPr id="8" name="Freeform 5"/>
                          <wps:cNvSpPr>
                            <a:spLocks/>
                          </wps:cNvSpPr>
                          <wps:spPr bwMode="auto">
                            <a:xfrm>
                              <a:off x="60" y="0"/>
                              <a:ext cx="2" cy="1860"/>
                            </a:xfrm>
                            <a:custGeom>
                              <a:avLst/>
                              <a:gdLst>
                                <a:gd name="T0" fmla="+- 0 60 60"/>
                                <a:gd name="T1" fmla="*/ T0 w 2"/>
                                <a:gd name="T2" fmla="*/ 1860 h 1860"/>
                                <a:gd name="T3" fmla="+- 0 62 60"/>
                                <a:gd name="T4" fmla="*/ T3 w 2"/>
                                <a:gd name="T5" fmla="*/ 1860 h 1860"/>
                                <a:gd name="T6" fmla="+- 0 62 60"/>
                                <a:gd name="T7" fmla="*/ T6 w 2"/>
                                <a:gd name="T8" fmla="*/ 0 h 1860"/>
                                <a:gd name="T9" fmla="+- 0 60 60"/>
                                <a:gd name="T10" fmla="*/ T9 w 2"/>
                                <a:gd name="T11" fmla="*/ 0 h 1860"/>
                                <a:gd name="T12" fmla="+- 0 60 60"/>
                                <a:gd name="T13" fmla="*/ T12 w 2"/>
                                <a:gd name="T14" fmla="*/ 1860 h 1860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2" h="1860">
                                  <a:moveTo>
                                    <a:pt x="0" y="1860"/>
                                  </a:moveTo>
                                  <a:lnTo>
                                    <a:pt x="2" y="1860"/>
                                  </a:lnTo>
                                  <a:lnTo>
                                    <a:pt x="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82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" y="0"/>
                              <a:ext cx="10175" cy="18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3DE523C" w14:textId="77777777" w:rsidR="00F8670D" w:rsidRDefault="00F8670D">
                                <w:pPr>
                                  <w:spacing w:before="5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423A44D2" w14:textId="77777777" w:rsidR="00F8670D" w:rsidRDefault="00164DBF">
                                <w:pPr>
                                  <w:ind w:left="254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i/>
                                    <w:color w:val="2D3648"/>
                                    <w:sz w:val="20"/>
                                  </w:rPr>
                                  <w:t>Pravna opomba za razpis:</w:t>
                                </w:r>
                              </w:p>
                              <w:p w14:paraId="199D83D0" w14:textId="77777777" w:rsidR="00F8670D" w:rsidRDefault="00164DBF">
                                <w:pPr>
                                  <w:spacing w:before="70" w:line="312" w:lineRule="auto"/>
                                  <w:ind w:left="254" w:right="269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i/>
                                    <w:color w:val="2D3648"/>
                                    <w:sz w:val="20"/>
                                  </w:rPr>
                                  <w:t>Kjer koli so v tehničnih specifikacijah navedeni specifični proizvajalci, modeli ali blagovne znamke, so uporabljeni izključno kot merilo zmogljivosti in tehnološke arhitekture. Naročnik bo kot ustrezne upošteval vse ponudbe, ki ponujajo enakovredno opremo</w:t>
                                </w:r>
                                <w:r>
                                  <w:rPr>
                                    <w:rFonts w:ascii="Arial" w:hAnsi="Arial"/>
                                    <w:i/>
                                    <w:color w:val="2D3648"/>
                                    <w:sz w:val="20"/>
                                  </w:rPr>
                                  <w:t xml:space="preserve"> poljubnega proizvajalca, v kolikor izpolnjuje zgoraj navedene minimalne tehnične zahteve.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E4C1038" id="Group 2" o:spid="_x0000_s1026" style="width:510.3pt;height:93pt;mso-position-horizontal-relative:char;mso-position-vertical-relative:line" coordsize="10206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">
                <v:group id="Group 8" o:spid="_x0000_s1027" style="position:absolute;left:1;width:10205;height:1860" coordorigin="1" coordsize="10205,1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9" o:spid="_x0000_s1028" style="position:absolute;left:1;width:10205;height:1860;visibility:visible;mso-wrap-style:square;v-text-anchor:top" coordsize="10205,1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" path="m,l10205,r,1860l,1860,,xe" fillcolor="#ebf7ff" stroked="f">
                    <v:path arrowok="t" o:connecttype="custom" o:connectlocs="0,0;10205,0;10205,1860;0,1860;0,0" o:connectangles="0,0,0,0,0"/>
                  </v:shape>
                </v:group>
                <v:group id="Group 6" o:spid="_x0000_s1029" style="position:absolute;width:62;height:1860" coordsize="62,1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" o:spid="_x0000_s1030" style="position:absolute;width:62;height:1860;visibility:visible;mso-wrap-style:square;v-text-anchor:top" coordsize="62,1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" path="m,1860r62,l62,,,,,1860xe" fillcolor="#3182cd" stroked="f">
                    <v:path arrowok="t" o:connecttype="custom" o:connectlocs="0,1860;62,1860;62,0;0,0;0,1860" o:connectangles="0,0,0,0,0"/>
                  </v:shape>
                </v:group>
                <v:group id="Group 3" o:spid="_x0000_s1031" style="position:absolute;left:60;width:2;height:1860" coordorigin="60" coordsize="2,1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5" o:spid="_x0000_s1032" style="position:absolute;left:60;width:2;height:1860;visibility:visible;mso-wrap-style:square;v-text-anchor:top" coordsize="2,1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" path="m,1860r2,l2,,,,,1860xe" fillcolor="#3182cd" stroked="f">
                    <v:path arrowok="t" o:connecttype="custom" o:connectlocs="0,1860;2,1860;2,0;0,0;0,1860" o:connectangles="0,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33" type="#_x0000_t202" style="position:absolute;left:31;width:10175;height:1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<v:textbox inset="0,0,0,0">
                      <w:txbxContent>
                        <w:p w14:paraId="23DE523C" w14:textId="77777777" w:rsidR="00F8670D" w:rsidRDefault="00F8670D">
                          <w:pPr>
                            <w:spacing w:before="5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</w:p>
                        <w:p w14:paraId="423A44D2" w14:textId="77777777" w:rsidR="00F8670D" w:rsidRDefault="00164DBF">
                          <w:pPr>
                            <w:ind w:left="254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i/>
                              <w:color w:val="2D3648"/>
                              <w:sz w:val="20"/>
                            </w:rPr>
                            <w:t>Pravna opomba za razpis:</w:t>
                          </w:r>
                        </w:p>
                        <w:p w14:paraId="199D83D0" w14:textId="77777777" w:rsidR="00F8670D" w:rsidRDefault="00164DBF">
                          <w:pPr>
                            <w:spacing w:before="70" w:line="312" w:lineRule="auto"/>
                            <w:ind w:left="254" w:right="269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color w:val="2D3648"/>
                              <w:sz w:val="20"/>
                            </w:rPr>
                            <w:t>Kjer koli so v tehničnih specifikacijah navedeni specifični proizvajalci, modeli ali blagovne znamke, so uporabljeni izključno kot merilo zmogljivosti in tehnološke arhitekture. Naročnik bo kot ustrezne upošteval vse ponudbe, ki ponujajo enakovredno opremo</w:t>
                          </w:r>
                          <w:r>
                            <w:rPr>
                              <w:rFonts w:ascii="Arial" w:hAnsi="Arial"/>
                              <w:i/>
                              <w:color w:val="2D3648"/>
                              <w:sz w:val="20"/>
                            </w:rPr>
                            <w:t xml:space="preserve"> poljubnega proizvajalca, v kolikor izpolnjuje zgoraj navedene minimalne tehnične zahteve.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sectPr w:rsidR="00F8670D">
      <w:pgSz w:w="11910" w:h="16840"/>
      <w:pgMar w:top="1040" w:right="740" w:bottom="640" w:left="740" w:header="0" w:footer="4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47550" w14:textId="77777777" w:rsidR="00000000" w:rsidRDefault="00164DBF">
      <w:r>
        <w:separator/>
      </w:r>
    </w:p>
  </w:endnote>
  <w:endnote w:type="continuationSeparator" w:id="0">
    <w:p w14:paraId="5E4C588D" w14:textId="77777777" w:rsidR="00000000" w:rsidRDefault="0016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BFB4A" w14:textId="6DCDBD10" w:rsidR="00F8670D" w:rsidRDefault="00164DBF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7A9F803" wp14:editId="35392F06">
              <wp:simplePos x="0" y="0"/>
              <wp:positionH relativeFrom="page">
                <wp:posOffset>6384290</wp:posOffset>
              </wp:positionH>
              <wp:positionV relativeFrom="page">
                <wp:posOffset>10266045</wp:posOffset>
              </wp:positionV>
              <wp:extent cx="648335" cy="139700"/>
              <wp:effectExtent l="254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33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30670A" w14:textId="77777777" w:rsidR="00F8670D" w:rsidRDefault="00164DBF">
                          <w:pPr>
                            <w:spacing w:line="204" w:lineRule="exact"/>
                            <w:ind w:left="20"/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/>
                              <w:color w:val="708095"/>
                              <w:sz w:val="18"/>
                            </w:rPr>
                            <w:t xml:space="preserve">Stran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color w:val="70809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/>
                              <w:color w:val="708095"/>
                              <w:sz w:val="18"/>
                            </w:rPr>
                            <w:t xml:space="preserve"> od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A9F80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502.7pt;margin-top:808.35pt;width:51.05pt;height:1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" filled="f" stroked="f">
              <v:textbox inset="0,0,0,0">
                <w:txbxContent>
                  <w:p w14:paraId="6030670A" w14:textId="77777777" w:rsidR="00F8670D" w:rsidRDefault="00164DBF">
                    <w:pPr>
                      <w:spacing w:line="204" w:lineRule="exact"/>
                      <w:ind w:left="20"/>
                      <w:rPr>
                        <w:rFonts w:ascii="Arial" w:eastAsia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/>
                        <w:color w:val="708095"/>
                        <w:sz w:val="18"/>
                      </w:rPr>
                      <w:t xml:space="preserve">Stran </w:t>
                    </w:r>
                    <w:r>
                      <w:fldChar w:fldCharType="begin"/>
                    </w:r>
                    <w:r>
                      <w:rPr>
                        <w:rFonts w:ascii="Arial"/>
                        <w:color w:val="70809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Arial"/>
                        <w:color w:val="708095"/>
                        <w:sz w:val="18"/>
                      </w:rPr>
                      <w:t xml:space="preserve"> od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0F209" w14:textId="77777777" w:rsidR="00000000" w:rsidRDefault="00164DBF">
      <w:r>
        <w:separator/>
      </w:r>
    </w:p>
  </w:footnote>
  <w:footnote w:type="continuationSeparator" w:id="0">
    <w:p w14:paraId="1330F8AB" w14:textId="77777777" w:rsidR="00000000" w:rsidRDefault="00164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70C33E"/>
    <w:multiLevelType w:val="hybridMultilevel"/>
    <w:tmpl w:val="F982BA14"/>
    <w:lvl w:ilvl="0" w:tplc="0EE27574">
      <w:start w:val="1"/>
      <w:numFmt w:val="decimal"/>
      <w:lvlText w:val="%1."/>
      <w:lvlJc w:val="left"/>
      <w:pPr>
        <w:ind w:left="441" w:hanging="312"/>
        <w:jc w:val="left"/>
      </w:pPr>
      <w:rPr>
        <w:rFonts w:ascii="Arial" w:eastAsia="Arial" w:hAnsi="Arial" w:hint="default"/>
        <w:b/>
        <w:bCs/>
        <w:color w:val="2C5282"/>
        <w:sz w:val="28"/>
        <w:szCs w:val="28"/>
      </w:rPr>
    </w:lvl>
    <w:lvl w:ilvl="1" w:tplc="4BCAF8EA">
      <w:start w:val="1"/>
      <w:numFmt w:val="bullet"/>
      <w:lvlText w:val="•"/>
      <w:lvlJc w:val="left"/>
      <w:pPr>
        <w:ind w:left="1444" w:hanging="312"/>
      </w:pPr>
      <w:rPr>
        <w:rFonts w:hint="default"/>
      </w:rPr>
    </w:lvl>
    <w:lvl w:ilvl="2" w:tplc="C0700184">
      <w:start w:val="1"/>
      <w:numFmt w:val="bullet"/>
      <w:lvlText w:val="•"/>
      <w:lvlJc w:val="left"/>
      <w:pPr>
        <w:ind w:left="2446" w:hanging="312"/>
      </w:pPr>
      <w:rPr>
        <w:rFonts w:hint="default"/>
      </w:rPr>
    </w:lvl>
    <w:lvl w:ilvl="3" w:tplc="8DDE132A">
      <w:start w:val="1"/>
      <w:numFmt w:val="bullet"/>
      <w:lvlText w:val="•"/>
      <w:lvlJc w:val="left"/>
      <w:pPr>
        <w:ind w:left="3448" w:hanging="312"/>
      </w:pPr>
      <w:rPr>
        <w:rFonts w:hint="default"/>
      </w:rPr>
    </w:lvl>
    <w:lvl w:ilvl="4" w:tplc="9F6EC886">
      <w:start w:val="1"/>
      <w:numFmt w:val="bullet"/>
      <w:lvlText w:val="•"/>
      <w:lvlJc w:val="left"/>
      <w:pPr>
        <w:ind w:left="4451" w:hanging="312"/>
      </w:pPr>
      <w:rPr>
        <w:rFonts w:hint="default"/>
      </w:rPr>
    </w:lvl>
    <w:lvl w:ilvl="5" w:tplc="3B3A8060">
      <w:start w:val="1"/>
      <w:numFmt w:val="bullet"/>
      <w:lvlText w:val="•"/>
      <w:lvlJc w:val="left"/>
      <w:pPr>
        <w:ind w:left="5453" w:hanging="312"/>
      </w:pPr>
      <w:rPr>
        <w:rFonts w:hint="default"/>
      </w:rPr>
    </w:lvl>
    <w:lvl w:ilvl="6" w:tplc="665EB404">
      <w:start w:val="1"/>
      <w:numFmt w:val="bullet"/>
      <w:lvlText w:val="•"/>
      <w:lvlJc w:val="left"/>
      <w:pPr>
        <w:ind w:left="6456" w:hanging="312"/>
      </w:pPr>
      <w:rPr>
        <w:rFonts w:hint="default"/>
      </w:rPr>
    </w:lvl>
    <w:lvl w:ilvl="7" w:tplc="8A8A470C">
      <w:start w:val="1"/>
      <w:numFmt w:val="bullet"/>
      <w:lvlText w:val="•"/>
      <w:lvlJc w:val="left"/>
      <w:pPr>
        <w:ind w:left="7458" w:hanging="312"/>
      </w:pPr>
      <w:rPr>
        <w:rFonts w:hint="default"/>
      </w:rPr>
    </w:lvl>
    <w:lvl w:ilvl="8" w:tplc="1444E73E">
      <w:start w:val="1"/>
      <w:numFmt w:val="bullet"/>
      <w:lvlText w:val="•"/>
      <w:lvlJc w:val="left"/>
      <w:pPr>
        <w:ind w:left="8460" w:hanging="31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8536E11"/>
    <w:rsid w:val="00164DBF"/>
    <w:rsid w:val="00F8670D"/>
    <w:rsid w:val="2853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2CCF469"/>
  <w15:docId w15:val="{8A6E27AA-B926-4CAE-9906-4E4645C10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ind w:left="441" w:hanging="311"/>
      <w:outlineLvl w:val="0"/>
    </w:pPr>
    <w:rPr>
      <w:rFonts w:ascii="Arial" w:eastAsia="Arial" w:hAnsi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2597</Characters>
  <Application>Microsoft Office Word</Application>
  <DocSecurity>0</DocSecurity>
  <Lines>21</Lines>
  <Paragraphs>6</Paragraphs>
  <ScaleCrop>false</ScaleCrop>
  <Company>GEN-I d.o.o.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Andreja Počivavšek Možina</dc:creator>
  <cp:lastModifiedBy>Andreja Počivavšek Možina</cp:lastModifiedBy>
  <cp:revision>2</cp:revision>
  <dcterms:created xsi:type="dcterms:W3CDTF">2026-08-10T11:47:00Z</dcterms:created>
  <dcterms:modified xsi:type="dcterms:W3CDTF">2026-08-10T11:47:00Z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2026-06-11T00:00:00Z</vt:filetime>
  </property>
  <property fmtid="{D5CDD505-2E9C-101B-9397-08002B2CF9AE}" pid="3" name="LastSaved">
    <vt:filetime>2026-07-30T00:00:00Z</vt:filetime>
  </property>
</Properties>
</file>